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8F6" w14:textId="66B7B3E9" w:rsidR="008C16E9" w:rsidRPr="000414AD" w:rsidRDefault="008C16E9" w:rsidP="00F1639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Quelles mutations du travail et de l’emploi ?</w:t>
      </w:r>
    </w:p>
    <w:p w14:paraId="4E126834" w14:textId="77777777" w:rsidR="008C16E9" w:rsidRPr="000414AD" w:rsidRDefault="008C16E9" w:rsidP="00F1639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33346DA1" w14:textId="77777777" w:rsidR="008C16E9" w:rsidRPr="000414AD" w:rsidRDefault="008C16E9" w:rsidP="00F16396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7C5A433" w14:textId="7C0C971F" w:rsidR="00F336AC" w:rsidRPr="000414AD" w:rsidRDefault="00F336AC" w:rsidP="00F1639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0414AD">
        <w:rPr>
          <w:rFonts w:asciiTheme="minorHAnsi" w:hAnsiTheme="minorHAnsi" w:cstheme="minorHAnsi"/>
          <w:b/>
          <w:bCs/>
          <w:sz w:val="32"/>
          <w:szCs w:val="32"/>
        </w:rPr>
        <w:t>EC</w:t>
      </w:r>
      <w:r>
        <w:rPr>
          <w:rFonts w:asciiTheme="minorHAnsi" w:hAnsiTheme="minorHAnsi" w:cstheme="minorHAnsi"/>
          <w:b/>
          <w:bCs/>
          <w:sz w:val="32"/>
          <w:szCs w:val="32"/>
        </w:rPr>
        <w:t>3</w:t>
      </w:r>
      <w:proofErr w:type="spellEnd"/>
    </w:p>
    <w:p w14:paraId="61B6C885" w14:textId="77777777" w:rsidR="00F336AC" w:rsidRDefault="00F336AC" w:rsidP="00F16396">
      <w:pPr>
        <w:pStyle w:val="Titre21"/>
        <w:ind w:left="0"/>
      </w:pPr>
    </w:p>
    <w:p w14:paraId="398B1587" w14:textId="77777777" w:rsidR="00F336AC" w:rsidRDefault="00F336AC" w:rsidP="00F16396">
      <w:pPr>
        <w:pStyle w:val="Titre21"/>
        <w:ind w:left="0"/>
      </w:pPr>
    </w:p>
    <w:p w14:paraId="735EA61B" w14:textId="77777777" w:rsidR="00022A39" w:rsidRPr="00F16396" w:rsidRDefault="00022A39" w:rsidP="00F16396">
      <w:pPr>
        <w:jc w:val="center"/>
        <w:rPr>
          <w:rFonts w:ascii="Arial"/>
          <w:i/>
          <w:szCs w:val="20"/>
        </w:rPr>
      </w:pPr>
      <w:r w:rsidRPr="00F16396">
        <w:rPr>
          <w:rFonts w:ascii="Arial"/>
          <w:i/>
          <w:szCs w:val="20"/>
        </w:rPr>
        <w:t>Cette</w:t>
      </w:r>
      <w:r w:rsidRPr="00F16396">
        <w:rPr>
          <w:rFonts w:ascii="Arial"/>
          <w:i/>
          <w:spacing w:val="-5"/>
          <w:szCs w:val="20"/>
        </w:rPr>
        <w:t xml:space="preserve"> </w:t>
      </w:r>
      <w:r w:rsidRPr="00F16396">
        <w:rPr>
          <w:rFonts w:ascii="Arial"/>
          <w:i/>
          <w:szCs w:val="20"/>
        </w:rPr>
        <w:t>partie</w:t>
      </w:r>
      <w:r w:rsidRPr="00F16396">
        <w:rPr>
          <w:rFonts w:ascii="Arial"/>
          <w:i/>
          <w:spacing w:val="-3"/>
          <w:szCs w:val="20"/>
        </w:rPr>
        <w:t xml:space="preserve"> </w:t>
      </w:r>
      <w:r w:rsidRPr="00F16396">
        <w:rPr>
          <w:rFonts w:ascii="Arial"/>
          <w:i/>
          <w:szCs w:val="20"/>
        </w:rPr>
        <w:t>comporte</w:t>
      </w:r>
      <w:r w:rsidRPr="00F16396">
        <w:rPr>
          <w:rFonts w:ascii="Arial"/>
          <w:i/>
          <w:spacing w:val="-3"/>
          <w:szCs w:val="20"/>
        </w:rPr>
        <w:t xml:space="preserve"> </w:t>
      </w:r>
      <w:r w:rsidRPr="00F16396">
        <w:rPr>
          <w:rFonts w:ascii="Arial"/>
          <w:i/>
          <w:szCs w:val="20"/>
        </w:rPr>
        <w:t>trois</w:t>
      </w:r>
      <w:r w:rsidRPr="00F16396">
        <w:rPr>
          <w:rFonts w:ascii="Arial"/>
          <w:i/>
          <w:spacing w:val="-3"/>
          <w:szCs w:val="20"/>
        </w:rPr>
        <w:t xml:space="preserve"> </w:t>
      </w:r>
      <w:r w:rsidRPr="00F16396">
        <w:rPr>
          <w:rFonts w:ascii="Arial"/>
          <w:i/>
          <w:szCs w:val="20"/>
        </w:rPr>
        <w:t>documents.</w:t>
      </w:r>
    </w:p>
    <w:p w14:paraId="11175CDD" w14:textId="77777777" w:rsidR="00022A39" w:rsidRDefault="00022A39" w:rsidP="00F16396">
      <w:pPr>
        <w:pStyle w:val="Corpsdetexte"/>
        <w:rPr>
          <w:rFonts w:ascii="Arial"/>
          <w:i/>
        </w:rPr>
      </w:pPr>
    </w:p>
    <w:p w14:paraId="485231EC" w14:textId="77777777" w:rsidR="00022A39" w:rsidRPr="00CE7181" w:rsidRDefault="00022A39" w:rsidP="00F16396">
      <w:pPr>
        <w:pStyle w:val="Corpsdetexte"/>
        <w:jc w:val="center"/>
        <w:rPr>
          <w:b/>
          <w:bCs/>
          <w:sz w:val="28"/>
          <w:szCs w:val="28"/>
        </w:rPr>
      </w:pPr>
      <w:r w:rsidRPr="00CE7181">
        <w:rPr>
          <w:b/>
          <w:bCs/>
          <w:sz w:val="28"/>
          <w:szCs w:val="28"/>
        </w:rPr>
        <w:t>Sujet</w:t>
      </w:r>
      <w:r w:rsidRPr="00CE7181">
        <w:rPr>
          <w:b/>
          <w:bCs/>
          <w:spacing w:val="-3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:</w:t>
      </w:r>
      <w:r w:rsidRPr="00CE7181">
        <w:rPr>
          <w:b/>
          <w:bCs/>
          <w:spacing w:val="27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À</w:t>
      </w:r>
      <w:r w:rsidRPr="00CE7181">
        <w:rPr>
          <w:b/>
          <w:bCs/>
          <w:spacing w:val="14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l’aide</w:t>
      </w:r>
      <w:r w:rsidRPr="00CE7181">
        <w:rPr>
          <w:b/>
          <w:bCs/>
          <w:spacing w:val="23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de</w:t>
      </w:r>
      <w:r w:rsidRPr="00CE7181">
        <w:rPr>
          <w:b/>
          <w:bCs/>
          <w:spacing w:val="20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vos</w:t>
      </w:r>
      <w:r w:rsidRPr="00CE7181">
        <w:rPr>
          <w:b/>
          <w:bCs/>
          <w:spacing w:val="23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connaissances</w:t>
      </w:r>
      <w:r w:rsidRPr="00CE7181">
        <w:rPr>
          <w:b/>
          <w:bCs/>
          <w:spacing w:val="20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et</w:t>
      </w:r>
      <w:r w:rsidRPr="00CE7181">
        <w:rPr>
          <w:b/>
          <w:bCs/>
          <w:spacing w:val="2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du</w:t>
      </w:r>
      <w:r w:rsidRPr="00CE7181">
        <w:rPr>
          <w:b/>
          <w:bCs/>
          <w:spacing w:val="2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dossier</w:t>
      </w:r>
      <w:r w:rsidRPr="00CE7181">
        <w:rPr>
          <w:b/>
          <w:bCs/>
          <w:spacing w:val="22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documentaire,</w:t>
      </w:r>
      <w:r w:rsidRPr="00CE7181">
        <w:rPr>
          <w:b/>
          <w:bCs/>
          <w:spacing w:val="20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vous</w:t>
      </w:r>
      <w:r w:rsidRPr="00CE7181">
        <w:rPr>
          <w:b/>
          <w:bCs/>
          <w:spacing w:val="-64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montrerez</w:t>
      </w:r>
      <w:r w:rsidRPr="00CE7181">
        <w:rPr>
          <w:b/>
          <w:bCs/>
          <w:spacing w:val="-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que</w:t>
      </w:r>
      <w:r w:rsidRPr="00CE7181">
        <w:rPr>
          <w:b/>
          <w:bCs/>
          <w:spacing w:val="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le numérique</w:t>
      </w:r>
      <w:r w:rsidRPr="00CE7181">
        <w:rPr>
          <w:b/>
          <w:bCs/>
          <w:spacing w:val="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transforme</w:t>
      </w:r>
      <w:r w:rsidRPr="00CE7181">
        <w:rPr>
          <w:b/>
          <w:bCs/>
          <w:spacing w:val="1"/>
          <w:sz w:val="28"/>
          <w:szCs w:val="28"/>
        </w:rPr>
        <w:t xml:space="preserve"> </w:t>
      </w:r>
      <w:r w:rsidRPr="00CE7181">
        <w:rPr>
          <w:b/>
          <w:bCs/>
          <w:sz w:val="28"/>
          <w:szCs w:val="28"/>
        </w:rPr>
        <w:t>l’emploi.</w:t>
      </w:r>
    </w:p>
    <w:p w14:paraId="145207F3" w14:textId="77777777" w:rsidR="00022A39" w:rsidRDefault="00022A39" w:rsidP="00F16396">
      <w:pPr>
        <w:pStyle w:val="Corpsdetexte"/>
        <w:rPr>
          <w:rFonts w:ascii="Arial"/>
          <w:b/>
          <w:sz w:val="26"/>
        </w:rPr>
      </w:pPr>
    </w:p>
    <w:p w14:paraId="2A07A742" w14:textId="77777777" w:rsidR="00022A39" w:rsidRDefault="00022A39" w:rsidP="00F16396">
      <w:pPr>
        <w:pStyle w:val="Corpsdetexte"/>
        <w:rPr>
          <w:rFonts w:ascii="Arial"/>
          <w:b/>
          <w:sz w:val="21"/>
        </w:rPr>
      </w:pPr>
    </w:p>
    <w:p w14:paraId="7E248F39" w14:textId="77777777" w:rsidR="00586190" w:rsidRDefault="00586190" w:rsidP="00F16396">
      <w:pPr>
        <w:pStyle w:val="Corpsdetexte"/>
        <w:rPr>
          <w:rFonts w:ascii="Arial"/>
          <w:b/>
          <w:sz w:val="21"/>
        </w:rPr>
      </w:pPr>
    </w:p>
    <w:p w14:paraId="5B70404A" w14:textId="77777777" w:rsidR="00586190" w:rsidRDefault="00586190" w:rsidP="00F16396">
      <w:pPr>
        <w:pStyle w:val="Corpsdetexte"/>
        <w:rPr>
          <w:rFonts w:ascii="Arial"/>
          <w:b/>
          <w:sz w:val="21"/>
        </w:rPr>
      </w:pPr>
    </w:p>
    <w:p w14:paraId="02A84860" w14:textId="77777777" w:rsidR="00022A39" w:rsidRPr="00CE7181" w:rsidRDefault="00022A39" w:rsidP="00F16396">
      <w:pPr>
        <w:rPr>
          <w:rFonts w:ascii="Arial"/>
          <w:b/>
        </w:rPr>
      </w:pPr>
      <w:r w:rsidRPr="00CE7181">
        <w:rPr>
          <w:rFonts w:ascii="Arial"/>
          <w:b/>
        </w:rPr>
        <w:t>DOCUMENT</w:t>
      </w:r>
      <w:r w:rsidRPr="00CE7181">
        <w:rPr>
          <w:rFonts w:ascii="Arial"/>
          <w:b/>
          <w:spacing w:val="-3"/>
        </w:rPr>
        <w:t xml:space="preserve"> </w:t>
      </w:r>
      <w:r w:rsidRPr="00CE7181">
        <w:rPr>
          <w:rFonts w:ascii="Arial"/>
          <w:b/>
        </w:rPr>
        <w:t>1</w:t>
      </w:r>
    </w:p>
    <w:p w14:paraId="05470B52" w14:textId="77777777" w:rsidR="00022A39" w:rsidRPr="00CE7181" w:rsidRDefault="00022A39" w:rsidP="00F16396">
      <w:pPr>
        <w:pStyle w:val="Corpsdetexte"/>
        <w:jc w:val="center"/>
        <w:rPr>
          <w:b/>
          <w:bCs/>
          <w:sz w:val="22"/>
          <w:szCs w:val="22"/>
        </w:rPr>
      </w:pPr>
      <w:r w:rsidRPr="00CE7181">
        <w:rPr>
          <w:b/>
          <w:bCs/>
          <w:sz w:val="22"/>
          <w:szCs w:val="22"/>
        </w:rPr>
        <w:t xml:space="preserve">Part de salariés pratiquant régulièrement le télétravail en 2017, en </w:t>
      </w:r>
      <w:proofErr w:type="gramStart"/>
      <w:r w:rsidRPr="00CE7181">
        <w:rPr>
          <w:b/>
          <w:bCs/>
          <w:sz w:val="22"/>
          <w:szCs w:val="22"/>
        </w:rPr>
        <w:t xml:space="preserve">France, </w:t>
      </w:r>
      <w:r w:rsidRPr="00CE7181">
        <w:rPr>
          <w:b/>
          <w:bCs/>
          <w:spacing w:val="-64"/>
          <w:sz w:val="22"/>
          <w:szCs w:val="22"/>
        </w:rPr>
        <w:t xml:space="preserve">  </w:t>
      </w:r>
      <w:proofErr w:type="gramEnd"/>
      <w:r w:rsidRPr="00CE7181">
        <w:rPr>
          <w:b/>
          <w:bCs/>
          <w:spacing w:val="-64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selon</w:t>
      </w:r>
      <w:r w:rsidRPr="00CE7181">
        <w:rPr>
          <w:b/>
          <w:bCs/>
          <w:spacing w:val="-1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la</w:t>
      </w:r>
      <w:r w:rsidRPr="00CE7181">
        <w:rPr>
          <w:b/>
          <w:bCs/>
          <w:spacing w:val="1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catégorie</w:t>
      </w:r>
      <w:r w:rsidRPr="00CE7181">
        <w:rPr>
          <w:b/>
          <w:bCs/>
          <w:spacing w:val="-2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socioprofessionnelle</w:t>
      </w:r>
      <w:r w:rsidRPr="00CE7181">
        <w:rPr>
          <w:b/>
          <w:bCs/>
          <w:spacing w:val="-1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(en</w:t>
      </w:r>
      <w:r w:rsidRPr="00CE7181">
        <w:rPr>
          <w:b/>
          <w:bCs/>
          <w:spacing w:val="-1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%)</w:t>
      </w:r>
    </w:p>
    <w:p w14:paraId="1189FEE2" w14:textId="77777777" w:rsidR="00022A39" w:rsidRDefault="00022A39" w:rsidP="00F16396">
      <w:pPr>
        <w:pStyle w:val="Corpsdetexte"/>
        <w:rPr>
          <w:rFonts w:ascii="Arial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323"/>
        <w:gridCol w:w="1856"/>
        <w:gridCol w:w="1419"/>
        <w:gridCol w:w="1373"/>
        <w:gridCol w:w="1419"/>
      </w:tblGrid>
      <w:tr w:rsidR="00022A39" w:rsidRPr="00CE7181" w14:paraId="5E8B2968" w14:textId="77777777" w:rsidTr="00CE7181">
        <w:trPr>
          <w:trHeight w:val="551"/>
          <w:jc w:val="center"/>
        </w:trPr>
        <w:tc>
          <w:tcPr>
            <w:tcW w:w="1673" w:type="dxa"/>
            <w:vAlign w:val="center"/>
          </w:tcPr>
          <w:p w14:paraId="7603CDDD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Pratique du</w:t>
            </w:r>
            <w:r w:rsidRPr="00CE718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télétravail</w:t>
            </w:r>
            <w:proofErr w:type="spellEnd"/>
          </w:p>
        </w:tc>
        <w:tc>
          <w:tcPr>
            <w:tcW w:w="1323" w:type="dxa"/>
            <w:vAlign w:val="center"/>
          </w:tcPr>
          <w:p w14:paraId="0AFD7F37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Cadres</w:t>
            </w:r>
          </w:p>
        </w:tc>
        <w:tc>
          <w:tcPr>
            <w:tcW w:w="1856" w:type="dxa"/>
            <w:vAlign w:val="center"/>
          </w:tcPr>
          <w:p w14:paraId="3A06120F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Professions</w:t>
            </w:r>
            <w:r w:rsidRPr="00CE718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intermédiaires</w:t>
            </w:r>
            <w:proofErr w:type="spellEnd"/>
          </w:p>
        </w:tc>
        <w:tc>
          <w:tcPr>
            <w:tcW w:w="1419" w:type="dxa"/>
            <w:vAlign w:val="center"/>
          </w:tcPr>
          <w:p w14:paraId="15EFA251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E7181">
              <w:rPr>
                <w:rFonts w:asciiTheme="minorHAnsi" w:hAnsiTheme="minorHAnsi" w:cstheme="minorHAnsi"/>
                <w:b/>
              </w:rPr>
              <w:t>Employés</w:t>
            </w:r>
            <w:proofErr w:type="spellEnd"/>
          </w:p>
        </w:tc>
        <w:tc>
          <w:tcPr>
            <w:tcW w:w="1373" w:type="dxa"/>
            <w:vAlign w:val="center"/>
          </w:tcPr>
          <w:p w14:paraId="2532C13D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E7181">
              <w:rPr>
                <w:rFonts w:asciiTheme="minorHAnsi" w:hAnsiTheme="minorHAnsi" w:cstheme="minorHAnsi"/>
                <w:b/>
              </w:rPr>
              <w:t>Ouvriers</w:t>
            </w:r>
            <w:proofErr w:type="spellEnd"/>
          </w:p>
        </w:tc>
        <w:tc>
          <w:tcPr>
            <w:tcW w:w="1419" w:type="dxa"/>
            <w:vAlign w:val="center"/>
          </w:tcPr>
          <w:p w14:paraId="272C0366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Ensemble</w:t>
            </w:r>
          </w:p>
        </w:tc>
      </w:tr>
      <w:tr w:rsidR="00022A39" w:rsidRPr="00CE7181" w14:paraId="3040FD1C" w14:textId="77777777" w:rsidTr="00CE7181">
        <w:trPr>
          <w:trHeight w:val="553"/>
          <w:jc w:val="center"/>
        </w:trPr>
        <w:tc>
          <w:tcPr>
            <w:tcW w:w="1673" w:type="dxa"/>
            <w:vAlign w:val="center"/>
          </w:tcPr>
          <w:p w14:paraId="1BC07451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1 jour par</w:t>
            </w:r>
            <w:r w:rsidRPr="00CE718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semaine</w:t>
            </w:r>
            <w:proofErr w:type="spellEnd"/>
          </w:p>
        </w:tc>
        <w:tc>
          <w:tcPr>
            <w:tcW w:w="1323" w:type="dxa"/>
            <w:vAlign w:val="center"/>
          </w:tcPr>
          <w:p w14:paraId="413B12BB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856" w:type="dxa"/>
            <w:vAlign w:val="center"/>
          </w:tcPr>
          <w:p w14:paraId="124A5878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419" w:type="dxa"/>
            <w:vAlign w:val="center"/>
          </w:tcPr>
          <w:p w14:paraId="4930A07A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373" w:type="dxa"/>
            <w:vAlign w:val="center"/>
          </w:tcPr>
          <w:p w14:paraId="69893A97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419" w:type="dxa"/>
            <w:vAlign w:val="center"/>
          </w:tcPr>
          <w:p w14:paraId="50999DA1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1,4</w:t>
            </w:r>
          </w:p>
        </w:tc>
      </w:tr>
      <w:tr w:rsidR="00022A39" w:rsidRPr="00CE7181" w14:paraId="273A2E8D" w14:textId="77777777" w:rsidTr="00CE7181">
        <w:trPr>
          <w:trHeight w:val="551"/>
          <w:jc w:val="center"/>
        </w:trPr>
        <w:tc>
          <w:tcPr>
            <w:tcW w:w="1673" w:type="dxa"/>
            <w:vAlign w:val="center"/>
          </w:tcPr>
          <w:p w14:paraId="483AE9EC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 xml:space="preserve">2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jours</w:t>
            </w:r>
            <w:proofErr w:type="spellEnd"/>
            <w:r w:rsidRPr="00CE7181">
              <w:rPr>
                <w:rFonts w:asciiTheme="minorHAnsi" w:hAnsiTheme="minorHAnsi" w:cstheme="minorHAnsi"/>
                <w:b/>
              </w:rPr>
              <w:t xml:space="preserve"> par</w:t>
            </w:r>
            <w:r w:rsidRPr="00CE718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semaine</w:t>
            </w:r>
            <w:proofErr w:type="spellEnd"/>
          </w:p>
        </w:tc>
        <w:tc>
          <w:tcPr>
            <w:tcW w:w="1323" w:type="dxa"/>
            <w:vAlign w:val="center"/>
          </w:tcPr>
          <w:p w14:paraId="172CD8E8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856" w:type="dxa"/>
            <w:vAlign w:val="center"/>
          </w:tcPr>
          <w:p w14:paraId="2E89EB6A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419" w:type="dxa"/>
            <w:vAlign w:val="center"/>
          </w:tcPr>
          <w:p w14:paraId="7C18FEA5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373" w:type="dxa"/>
            <w:vAlign w:val="center"/>
          </w:tcPr>
          <w:p w14:paraId="65EE0889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419" w:type="dxa"/>
            <w:vAlign w:val="center"/>
          </w:tcPr>
          <w:p w14:paraId="77CA4EB3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0,8</w:t>
            </w:r>
          </w:p>
        </w:tc>
      </w:tr>
      <w:tr w:rsidR="00022A39" w:rsidRPr="00CE7181" w14:paraId="69B2E8D5" w14:textId="77777777" w:rsidTr="00CE7181">
        <w:trPr>
          <w:trHeight w:val="551"/>
          <w:jc w:val="center"/>
        </w:trPr>
        <w:tc>
          <w:tcPr>
            <w:tcW w:w="1673" w:type="dxa"/>
            <w:vAlign w:val="center"/>
          </w:tcPr>
          <w:p w14:paraId="7E18A512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 xml:space="preserve">3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jours</w:t>
            </w:r>
            <w:proofErr w:type="spellEnd"/>
            <w:r w:rsidRPr="00CE7181">
              <w:rPr>
                <w:rFonts w:asciiTheme="minorHAnsi" w:hAnsiTheme="minorHAnsi" w:cstheme="minorHAnsi"/>
                <w:b/>
              </w:rPr>
              <w:t xml:space="preserve"> par</w:t>
            </w:r>
            <w:r w:rsidRPr="00CE7181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proofErr w:type="spellStart"/>
            <w:r w:rsidRPr="00CE7181">
              <w:rPr>
                <w:rFonts w:asciiTheme="minorHAnsi" w:hAnsiTheme="minorHAnsi" w:cstheme="minorHAnsi"/>
                <w:b/>
              </w:rPr>
              <w:t>semaine</w:t>
            </w:r>
            <w:proofErr w:type="spellEnd"/>
          </w:p>
        </w:tc>
        <w:tc>
          <w:tcPr>
            <w:tcW w:w="1323" w:type="dxa"/>
            <w:vAlign w:val="center"/>
          </w:tcPr>
          <w:p w14:paraId="1281992E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856" w:type="dxa"/>
            <w:vAlign w:val="center"/>
          </w:tcPr>
          <w:p w14:paraId="10DE3415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419" w:type="dxa"/>
            <w:vAlign w:val="center"/>
          </w:tcPr>
          <w:p w14:paraId="3780D036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373" w:type="dxa"/>
            <w:vAlign w:val="center"/>
          </w:tcPr>
          <w:p w14:paraId="63C08580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CE718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419" w:type="dxa"/>
            <w:vAlign w:val="center"/>
          </w:tcPr>
          <w:p w14:paraId="6BCE7031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0,9</w:t>
            </w:r>
          </w:p>
        </w:tc>
      </w:tr>
      <w:tr w:rsidR="00022A39" w:rsidRPr="00CE7181" w14:paraId="7033E4A1" w14:textId="77777777" w:rsidTr="00CE7181">
        <w:trPr>
          <w:trHeight w:val="550"/>
          <w:jc w:val="center"/>
        </w:trPr>
        <w:tc>
          <w:tcPr>
            <w:tcW w:w="1673" w:type="dxa"/>
            <w:vAlign w:val="center"/>
          </w:tcPr>
          <w:p w14:paraId="0F9B15EA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Ensemble</w:t>
            </w:r>
          </w:p>
        </w:tc>
        <w:tc>
          <w:tcPr>
            <w:tcW w:w="1323" w:type="dxa"/>
            <w:vAlign w:val="center"/>
          </w:tcPr>
          <w:p w14:paraId="4BA46003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11,1</w:t>
            </w:r>
          </w:p>
        </w:tc>
        <w:tc>
          <w:tcPr>
            <w:tcW w:w="1856" w:type="dxa"/>
            <w:vAlign w:val="center"/>
          </w:tcPr>
          <w:p w14:paraId="7C044128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3,2</w:t>
            </w:r>
          </w:p>
        </w:tc>
        <w:tc>
          <w:tcPr>
            <w:tcW w:w="1419" w:type="dxa"/>
            <w:vAlign w:val="center"/>
          </w:tcPr>
          <w:p w14:paraId="4A449537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1,4</w:t>
            </w:r>
          </w:p>
        </w:tc>
        <w:tc>
          <w:tcPr>
            <w:tcW w:w="1373" w:type="dxa"/>
            <w:vAlign w:val="center"/>
          </w:tcPr>
          <w:p w14:paraId="441D3838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0,2</w:t>
            </w:r>
          </w:p>
        </w:tc>
        <w:tc>
          <w:tcPr>
            <w:tcW w:w="1419" w:type="dxa"/>
            <w:vAlign w:val="center"/>
          </w:tcPr>
          <w:p w14:paraId="3002A2FF" w14:textId="77777777" w:rsidR="00022A39" w:rsidRPr="00CE7181" w:rsidRDefault="00022A39" w:rsidP="00CE718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E7181">
              <w:rPr>
                <w:rFonts w:asciiTheme="minorHAnsi" w:hAnsiTheme="minorHAnsi" w:cstheme="minorHAnsi"/>
                <w:b/>
              </w:rPr>
              <w:t>3,0</w:t>
            </w:r>
          </w:p>
        </w:tc>
      </w:tr>
    </w:tbl>
    <w:p w14:paraId="11D6E615" w14:textId="77777777" w:rsidR="00022A39" w:rsidRDefault="00022A39" w:rsidP="00F16396">
      <w:pPr>
        <w:pStyle w:val="Corpsdetexte"/>
        <w:rPr>
          <w:rFonts w:ascii="Arial"/>
          <w:b/>
          <w:sz w:val="21"/>
        </w:rPr>
      </w:pPr>
    </w:p>
    <w:p w14:paraId="7C457530" w14:textId="77777777" w:rsidR="00022A39" w:rsidRDefault="00022A39" w:rsidP="00F16396">
      <w:pPr>
        <w:jc w:val="right"/>
      </w:pPr>
      <w:r>
        <w:t>Champ</w:t>
      </w:r>
      <w:r>
        <w:rPr>
          <w:spacing w:val="-5"/>
        </w:rPr>
        <w:t xml:space="preserve"> </w:t>
      </w:r>
      <w:r>
        <w:t>: France</w:t>
      </w:r>
      <w:r>
        <w:rPr>
          <w:spacing w:val="-2"/>
        </w:rPr>
        <w:t xml:space="preserve"> </w:t>
      </w:r>
      <w:r>
        <w:t>hors</w:t>
      </w:r>
      <w:r>
        <w:rPr>
          <w:spacing w:val="-1"/>
        </w:rPr>
        <w:t xml:space="preserve"> </w:t>
      </w:r>
      <w:r>
        <w:t>Mayotte,</w:t>
      </w:r>
      <w:r>
        <w:rPr>
          <w:spacing w:val="-3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salariés.</w:t>
      </w:r>
    </w:p>
    <w:p w14:paraId="0FADB02C" w14:textId="77777777" w:rsidR="00022A39" w:rsidRDefault="00022A39" w:rsidP="00F16396">
      <w:pPr>
        <w:pStyle w:val="Corpsdetexte"/>
        <w:rPr>
          <w:sz w:val="21"/>
        </w:rPr>
      </w:pPr>
    </w:p>
    <w:p w14:paraId="154C33AC" w14:textId="77777777" w:rsidR="00022A39" w:rsidRDefault="00022A39" w:rsidP="00F16396">
      <w:pPr>
        <w:jc w:val="right"/>
      </w:pPr>
      <w:r>
        <w:t>Source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INSEE, 2019.</w:t>
      </w:r>
    </w:p>
    <w:p w14:paraId="4B64DD60" w14:textId="77777777" w:rsidR="00586190" w:rsidRDefault="00586190" w:rsidP="00F16396">
      <w:pPr>
        <w:pStyle w:val="Titre21"/>
        <w:ind w:left="0"/>
      </w:pPr>
    </w:p>
    <w:p w14:paraId="45BCB023" w14:textId="77777777" w:rsidR="00586190" w:rsidRDefault="00586190" w:rsidP="00F16396">
      <w:pPr>
        <w:pStyle w:val="Titre21"/>
        <w:ind w:left="0"/>
      </w:pPr>
    </w:p>
    <w:p w14:paraId="2766FCFE" w14:textId="7FE9C1CC" w:rsidR="00022A39" w:rsidRPr="00CE7181" w:rsidRDefault="00022A39" w:rsidP="00F16396">
      <w:pPr>
        <w:pStyle w:val="Corpsdetexte"/>
        <w:rPr>
          <w:b/>
          <w:bCs/>
          <w:sz w:val="22"/>
          <w:szCs w:val="22"/>
        </w:rPr>
      </w:pPr>
      <w:r w:rsidRPr="00CE7181">
        <w:rPr>
          <w:b/>
          <w:bCs/>
          <w:sz w:val="22"/>
          <w:szCs w:val="22"/>
        </w:rPr>
        <w:t>DOCUMENT</w:t>
      </w:r>
      <w:r w:rsidRPr="00CE7181">
        <w:rPr>
          <w:b/>
          <w:bCs/>
          <w:spacing w:val="-3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2</w:t>
      </w:r>
    </w:p>
    <w:p w14:paraId="350455E5" w14:textId="77777777" w:rsidR="00022A39" w:rsidRPr="00CE7181" w:rsidRDefault="00022A39" w:rsidP="00F16396">
      <w:pPr>
        <w:pStyle w:val="Corpsdetexte"/>
        <w:rPr>
          <w:rFonts w:ascii="Arial"/>
          <w:b/>
          <w:sz w:val="22"/>
          <w:szCs w:val="22"/>
        </w:rPr>
      </w:pPr>
    </w:p>
    <w:p w14:paraId="025FFFD2" w14:textId="77777777" w:rsidR="00022A39" w:rsidRPr="00CE7181" w:rsidRDefault="00022A39" w:rsidP="00F16396">
      <w:pPr>
        <w:pStyle w:val="Corpsdetexte"/>
        <w:ind w:firstLine="708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La</w:t>
      </w:r>
      <w:r w:rsidRPr="00CE7181">
        <w:rPr>
          <w:spacing w:val="-2"/>
          <w:sz w:val="22"/>
          <w:szCs w:val="22"/>
        </w:rPr>
        <w:t xml:space="preserve"> </w:t>
      </w:r>
      <w:r w:rsidRPr="00CE7181">
        <w:rPr>
          <w:sz w:val="22"/>
          <w:szCs w:val="22"/>
        </w:rPr>
        <w:t>transition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numérique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est</w:t>
      </w:r>
      <w:r w:rsidRPr="00CE7181">
        <w:rPr>
          <w:spacing w:val="-5"/>
          <w:sz w:val="22"/>
          <w:szCs w:val="22"/>
        </w:rPr>
        <w:t xml:space="preserve"> </w:t>
      </w:r>
      <w:r w:rsidRPr="00CE7181">
        <w:rPr>
          <w:sz w:val="22"/>
          <w:szCs w:val="22"/>
        </w:rPr>
        <w:t>en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marche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[…].</w:t>
      </w:r>
    </w:p>
    <w:p w14:paraId="37E5D5A9" w14:textId="77777777" w:rsidR="00022A39" w:rsidRPr="00CE7181" w:rsidRDefault="00022A39" w:rsidP="00F16396">
      <w:pPr>
        <w:pStyle w:val="Corpsdetexte"/>
        <w:ind w:firstLine="708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Il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en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résulte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une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polarisation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marché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travail.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Tandis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que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professions</w:t>
      </w:r>
      <w:r w:rsidRPr="00CE7181">
        <w:rPr>
          <w:spacing w:val="-64"/>
          <w:sz w:val="22"/>
          <w:szCs w:val="22"/>
        </w:rPr>
        <w:t xml:space="preserve"> </w:t>
      </w:r>
      <w:r w:rsidRPr="00CE7181">
        <w:rPr>
          <w:sz w:val="22"/>
          <w:szCs w:val="22"/>
        </w:rPr>
        <w:t>intermédiaires, situées au milieu de la distribution des salaires, tendent à se raréfier,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l’économie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z w:val="22"/>
          <w:szCs w:val="22"/>
        </w:rPr>
        <w:t>numérique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crée</w:t>
      </w:r>
      <w:r w:rsidRPr="00CE7181">
        <w:rPr>
          <w:spacing w:val="-10"/>
          <w:sz w:val="22"/>
          <w:szCs w:val="22"/>
        </w:rPr>
        <w:t xml:space="preserve"> </w:t>
      </w:r>
      <w:r w:rsidRPr="00CE7181">
        <w:rPr>
          <w:sz w:val="22"/>
          <w:szCs w:val="22"/>
        </w:rPr>
        <w:t>principalement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deux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z w:val="22"/>
          <w:szCs w:val="22"/>
        </w:rPr>
        <w:t>catégories</w:t>
      </w:r>
      <w:r w:rsidRPr="00CE7181">
        <w:rPr>
          <w:spacing w:val="-10"/>
          <w:sz w:val="22"/>
          <w:szCs w:val="22"/>
        </w:rPr>
        <w:t xml:space="preserve"> </w:t>
      </w:r>
      <w:r w:rsidRPr="00CE7181">
        <w:rPr>
          <w:sz w:val="22"/>
          <w:szCs w:val="22"/>
        </w:rPr>
        <w:t>d’emplois</w:t>
      </w:r>
      <w:r w:rsidRPr="00CE7181">
        <w:rPr>
          <w:spacing w:val="-4"/>
          <w:sz w:val="22"/>
          <w:szCs w:val="22"/>
        </w:rPr>
        <w:t xml:space="preserve"> </w:t>
      </w:r>
      <w:r w:rsidRPr="00CE7181">
        <w:rPr>
          <w:sz w:val="22"/>
          <w:szCs w:val="22"/>
        </w:rPr>
        <w:t>:</w:t>
      </w:r>
      <w:r w:rsidRPr="00CE7181">
        <w:rPr>
          <w:spacing w:val="-11"/>
          <w:sz w:val="22"/>
          <w:szCs w:val="22"/>
        </w:rPr>
        <w:t xml:space="preserve"> </w:t>
      </w:r>
      <w:r w:rsidRPr="00CE7181">
        <w:rPr>
          <w:sz w:val="22"/>
          <w:szCs w:val="22"/>
        </w:rPr>
        <w:t>d’une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part,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des</w:t>
      </w:r>
      <w:r w:rsidRPr="00CE7181">
        <w:rPr>
          <w:spacing w:val="-65"/>
          <w:sz w:val="22"/>
          <w:szCs w:val="22"/>
        </w:rPr>
        <w:t xml:space="preserve"> </w:t>
      </w:r>
      <w:r w:rsidRPr="00CE7181">
        <w:rPr>
          <w:sz w:val="22"/>
          <w:szCs w:val="22"/>
        </w:rPr>
        <w:t>emplois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bien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rémunérés,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dimension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managériale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ou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créative,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requérant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une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qualification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élevée ;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d’autre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part,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emplois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peu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qualifiés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et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non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routiniers,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largement concentrés dans les services à la personne, qui sont peu rémunérés car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leur</w:t>
      </w:r>
      <w:r w:rsidRPr="00CE7181">
        <w:rPr>
          <w:spacing w:val="-2"/>
          <w:sz w:val="22"/>
          <w:szCs w:val="22"/>
        </w:rPr>
        <w:t xml:space="preserve"> </w:t>
      </w:r>
      <w:r w:rsidRPr="00CE7181">
        <w:rPr>
          <w:sz w:val="22"/>
          <w:szCs w:val="22"/>
        </w:rPr>
        <w:t>productivité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reste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faible.</w:t>
      </w:r>
    </w:p>
    <w:p w14:paraId="07427AFC" w14:textId="77777777" w:rsidR="00022A39" w:rsidRPr="00CE7181" w:rsidRDefault="00022A39" w:rsidP="00F16396">
      <w:pPr>
        <w:pStyle w:val="Corpsdetexte"/>
        <w:ind w:firstLine="708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Ce phénomène est perceptible dans toutes les économies avancées. En France, 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observe depuis 1990 une réduction du poids des catégories socioprofessionnelles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intermédiaires dans la population active et une hausse conjointe des catégories très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rémunérées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ou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peu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rémunérées.</w:t>
      </w:r>
    </w:p>
    <w:p w14:paraId="1C74BDB6" w14:textId="77777777" w:rsidR="00022A39" w:rsidRDefault="00022A39" w:rsidP="00F16396">
      <w:pPr>
        <w:pStyle w:val="Corpsdetexte"/>
        <w:rPr>
          <w:sz w:val="23"/>
        </w:rPr>
      </w:pPr>
    </w:p>
    <w:p w14:paraId="459EB061" w14:textId="77777777" w:rsidR="00022A39" w:rsidRDefault="00022A39" w:rsidP="00F16396">
      <w:pPr>
        <w:jc w:val="right"/>
      </w:pPr>
      <w:r>
        <w:t>Source</w:t>
      </w:r>
      <w:r>
        <w:rPr>
          <w:spacing w:val="-5"/>
        </w:rPr>
        <w:t xml:space="preserve"> </w:t>
      </w:r>
      <w:r>
        <w:t>: «</w:t>
      </w:r>
      <w:r>
        <w:rPr>
          <w:spacing w:val="-5"/>
        </w:rPr>
        <w:t xml:space="preserve"> </w:t>
      </w:r>
      <w:r>
        <w:t>Économie</w:t>
      </w:r>
      <w:r>
        <w:rPr>
          <w:spacing w:val="-4"/>
        </w:rPr>
        <w:t xml:space="preserve"> </w:t>
      </w:r>
      <w:r>
        <w:t>numérique</w:t>
      </w:r>
      <w:r>
        <w:rPr>
          <w:spacing w:val="-2"/>
        </w:rPr>
        <w:t xml:space="preserve"> </w:t>
      </w:r>
      <w:r>
        <w:t xml:space="preserve">», </w:t>
      </w:r>
      <w:r>
        <w:rPr>
          <w:rFonts w:ascii="Arial" w:hAnsi="Arial"/>
          <w:i/>
        </w:rPr>
        <w:t>Notes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Conseil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d’Analyse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Économique,</w:t>
      </w:r>
      <w:r>
        <w:rPr>
          <w:rFonts w:ascii="Arial" w:hAnsi="Arial"/>
          <w:i/>
          <w:spacing w:val="-1"/>
        </w:rPr>
        <w:t xml:space="preserve"> </w:t>
      </w:r>
      <w:r>
        <w:t>octobre</w:t>
      </w:r>
      <w:r>
        <w:rPr>
          <w:spacing w:val="-4"/>
        </w:rPr>
        <w:t xml:space="preserve"> </w:t>
      </w:r>
      <w:r>
        <w:t>2015.</w:t>
      </w:r>
    </w:p>
    <w:p w14:paraId="73E15B17" w14:textId="77777777" w:rsidR="00022A39" w:rsidRDefault="00022A39" w:rsidP="00F16396">
      <w:pPr>
        <w:pStyle w:val="Titre21"/>
        <w:ind w:left="0"/>
        <w:jc w:val="both"/>
      </w:pPr>
    </w:p>
    <w:p w14:paraId="27708A1A" w14:textId="77777777" w:rsidR="00022A39" w:rsidRDefault="00022A39" w:rsidP="00F16396">
      <w:pPr>
        <w:pStyle w:val="Titre21"/>
        <w:ind w:left="0"/>
        <w:jc w:val="both"/>
      </w:pPr>
    </w:p>
    <w:p w14:paraId="236ECDF4" w14:textId="77777777" w:rsidR="00022A39" w:rsidRPr="00CE7181" w:rsidRDefault="00022A39" w:rsidP="00CE7181">
      <w:pPr>
        <w:pStyle w:val="Corpsdetexte"/>
        <w:rPr>
          <w:b/>
          <w:bCs/>
          <w:sz w:val="22"/>
          <w:szCs w:val="22"/>
        </w:rPr>
      </w:pPr>
      <w:r w:rsidRPr="00CE7181">
        <w:rPr>
          <w:b/>
          <w:bCs/>
          <w:sz w:val="22"/>
          <w:szCs w:val="22"/>
        </w:rPr>
        <w:t>DOCUMENT</w:t>
      </w:r>
      <w:r w:rsidRPr="00CE7181">
        <w:rPr>
          <w:b/>
          <w:bCs/>
          <w:spacing w:val="-3"/>
          <w:sz w:val="22"/>
          <w:szCs w:val="22"/>
        </w:rPr>
        <w:t xml:space="preserve"> </w:t>
      </w:r>
      <w:r w:rsidRPr="00CE7181">
        <w:rPr>
          <w:b/>
          <w:bCs/>
          <w:sz w:val="22"/>
          <w:szCs w:val="22"/>
        </w:rPr>
        <w:t>3</w:t>
      </w:r>
    </w:p>
    <w:p w14:paraId="6CDFE08E" w14:textId="77777777" w:rsidR="00022A39" w:rsidRPr="00CE7181" w:rsidRDefault="00022A39" w:rsidP="00CE7181">
      <w:pPr>
        <w:pStyle w:val="Corpsdetexte"/>
        <w:rPr>
          <w:rFonts w:ascii="Arial"/>
          <w:b/>
          <w:sz w:val="22"/>
          <w:szCs w:val="22"/>
        </w:rPr>
      </w:pPr>
    </w:p>
    <w:p w14:paraId="63B69C66" w14:textId="77777777" w:rsidR="00022A39" w:rsidRPr="00CE7181" w:rsidRDefault="00022A39" w:rsidP="00CE7181">
      <w:pPr>
        <w:pStyle w:val="Corpsdetexte"/>
        <w:ind w:firstLine="709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La puissance de ces plates-formes numériques</w:t>
      </w:r>
      <w:r w:rsidRPr="00CE7181">
        <w:rPr>
          <w:position w:val="8"/>
          <w:sz w:val="22"/>
          <w:szCs w:val="22"/>
        </w:rPr>
        <w:t>1</w:t>
      </w:r>
      <w:r w:rsidRPr="00CE7181">
        <w:rPr>
          <w:sz w:val="22"/>
          <w:szCs w:val="22"/>
        </w:rPr>
        <w:t>, dont l'essentiel du business model</w:t>
      </w:r>
      <w:r w:rsidRPr="00CE7181">
        <w:rPr>
          <w:position w:val="8"/>
          <w:sz w:val="22"/>
          <w:szCs w:val="22"/>
        </w:rPr>
        <w:t>2</w:t>
      </w:r>
      <w:r w:rsidRPr="00CE7181">
        <w:rPr>
          <w:spacing w:val="1"/>
          <w:position w:val="8"/>
          <w:sz w:val="22"/>
          <w:szCs w:val="22"/>
        </w:rPr>
        <w:t xml:space="preserve"> </w:t>
      </w:r>
      <w:r w:rsidRPr="00CE7181">
        <w:rPr>
          <w:sz w:val="22"/>
          <w:szCs w:val="22"/>
        </w:rPr>
        <w:t>repose sur des indépendants ou des auto-entrepreneurs, pousse les entreprises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traditionnelles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dans leurs retranchements.</w:t>
      </w:r>
    </w:p>
    <w:p w14:paraId="6F9AD5C9" w14:textId="77777777" w:rsidR="00022A39" w:rsidRPr="00CE7181" w:rsidRDefault="00022A39" w:rsidP="00CE7181">
      <w:pPr>
        <w:pStyle w:val="Corpsdetexte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[…], les organisations fondées sur une « ubérisation du travail », sans protection des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travailleurs, commencent par se faire rattraper par les législations des pays où elles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se sont déployées. Le Bureau international du travail (BIT) pointe dans un récent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rapport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l'absence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 xml:space="preserve">« </w:t>
      </w:r>
      <w:r w:rsidRPr="00CE7181">
        <w:rPr>
          <w:rFonts w:ascii="Arial" w:hAnsi="Arial"/>
          <w:i/>
          <w:sz w:val="22"/>
          <w:szCs w:val="22"/>
        </w:rPr>
        <w:t>mécanisme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officiel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pour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lutter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contre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les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traitements</w:t>
      </w:r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 xml:space="preserve">inéquitables </w:t>
      </w:r>
      <w:r w:rsidRPr="00CE7181">
        <w:rPr>
          <w:sz w:val="22"/>
          <w:szCs w:val="22"/>
        </w:rPr>
        <w:t>» et propose d'établir un socle international de droits et protections ...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Mais,</w:t>
      </w:r>
      <w:r w:rsidRPr="00CE7181">
        <w:rPr>
          <w:spacing w:val="-5"/>
          <w:sz w:val="22"/>
          <w:szCs w:val="22"/>
        </w:rPr>
        <w:t xml:space="preserve"> </w:t>
      </w:r>
      <w:r w:rsidRPr="00CE7181">
        <w:rPr>
          <w:sz w:val="22"/>
          <w:szCs w:val="22"/>
        </w:rPr>
        <w:t>pour</w:t>
      </w:r>
      <w:r w:rsidRPr="00CE7181">
        <w:rPr>
          <w:spacing w:val="-5"/>
          <w:sz w:val="22"/>
          <w:szCs w:val="22"/>
        </w:rPr>
        <w:t xml:space="preserve"> </w:t>
      </w:r>
      <w:r w:rsidRPr="00CE7181">
        <w:rPr>
          <w:sz w:val="22"/>
          <w:szCs w:val="22"/>
        </w:rPr>
        <w:t>l'heure,</w:t>
      </w:r>
      <w:r w:rsidRPr="00CE7181">
        <w:rPr>
          <w:spacing w:val="-4"/>
          <w:sz w:val="22"/>
          <w:szCs w:val="22"/>
        </w:rPr>
        <w:t xml:space="preserve"> </w:t>
      </w:r>
      <w:r w:rsidRPr="00CE7181">
        <w:rPr>
          <w:sz w:val="22"/>
          <w:szCs w:val="22"/>
        </w:rPr>
        <w:t>c'est</w:t>
      </w:r>
      <w:r w:rsidRPr="00CE7181">
        <w:rPr>
          <w:spacing w:val="-5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justice</w:t>
      </w:r>
      <w:r w:rsidRPr="00CE7181">
        <w:rPr>
          <w:spacing w:val="-6"/>
          <w:sz w:val="22"/>
          <w:szCs w:val="22"/>
        </w:rPr>
        <w:t xml:space="preserve"> </w:t>
      </w:r>
      <w:r w:rsidRPr="00CE7181">
        <w:rPr>
          <w:sz w:val="22"/>
          <w:szCs w:val="22"/>
        </w:rPr>
        <w:t>qui</w:t>
      </w:r>
      <w:r w:rsidRPr="00CE7181">
        <w:rPr>
          <w:spacing w:val="-6"/>
          <w:sz w:val="22"/>
          <w:szCs w:val="22"/>
        </w:rPr>
        <w:t xml:space="preserve"> </w:t>
      </w:r>
      <w:r w:rsidRPr="00CE7181">
        <w:rPr>
          <w:sz w:val="22"/>
          <w:szCs w:val="22"/>
        </w:rPr>
        <w:t>pose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les</w:t>
      </w:r>
      <w:r w:rsidRPr="00CE7181">
        <w:rPr>
          <w:spacing w:val="-7"/>
          <w:sz w:val="22"/>
          <w:szCs w:val="22"/>
        </w:rPr>
        <w:t xml:space="preserve"> </w:t>
      </w:r>
      <w:r w:rsidRPr="00CE7181">
        <w:rPr>
          <w:sz w:val="22"/>
          <w:szCs w:val="22"/>
        </w:rPr>
        <w:t>limites.</w:t>
      </w:r>
      <w:r w:rsidRPr="00CE7181">
        <w:rPr>
          <w:spacing w:val="-7"/>
          <w:sz w:val="22"/>
          <w:szCs w:val="22"/>
        </w:rPr>
        <w:t xml:space="preserve"> </w:t>
      </w:r>
      <w:r w:rsidRPr="00CE7181">
        <w:rPr>
          <w:sz w:val="22"/>
          <w:szCs w:val="22"/>
        </w:rPr>
        <w:t>Aux</w:t>
      </w:r>
      <w:r w:rsidRPr="00CE7181">
        <w:rPr>
          <w:spacing w:val="-7"/>
          <w:sz w:val="22"/>
          <w:szCs w:val="22"/>
        </w:rPr>
        <w:t xml:space="preserve"> </w:t>
      </w:r>
      <w:r w:rsidRPr="00CE7181">
        <w:rPr>
          <w:sz w:val="22"/>
          <w:szCs w:val="22"/>
        </w:rPr>
        <w:t>États-Unis,</w:t>
      </w:r>
      <w:r w:rsidRPr="00CE7181">
        <w:rPr>
          <w:spacing w:val="-4"/>
          <w:sz w:val="22"/>
          <w:szCs w:val="22"/>
        </w:rPr>
        <w:t xml:space="preserve"> </w:t>
      </w:r>
      <w:r w:rsidRPr="00CE7181">
        <w:rPr>
          <w:sz w:val="22"/>
          <w:szCs w:val="22"/>
        </w:rPr>
        <w:t>Uber</w:t>
      </w:r>
      <w:r w:rsidRPr="00CE7181">
        <w:rPr>
          <w:spacing w:val="-6"/>
          <w:sz w:val="22"/>
          <w:szCs w:val="22"/>
        </w:rPr>
        <w:t xml:space="preserve"> </w:t>
      </w:r>
      <w:r w:rsidRPr="00CE7181">
        <w:rPr>
          <w:sz w:val="22"/>
          <w:szCs w:val="22"/>
        </w:rPr>
        <w:t>a</w:t>
      </w:r>
      <w:r w:rsidRPr="00CE7181">
        <w:rPr>
          <w:spacing w:val="-6"/>
          <w:sz w:val="22"/>
          <w:szCs w:val="22"/>
        </w:rPr>
        <w:t xml:space="preserve"> </w:t>
      </w:r>
      <w:r w:rsidRPr="00CE7181">
        <w:rPr>
          <w:sz w:val="22"/>
          <w:szCs w:val="22"/>
        </w:rPr>
        <w:t>accepté</w:t>
      </w:r>
      <w:r w:rsidRPr="00CE7181">
        <w:rPr>
          <w:spacing w:val="-64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payer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jusqu'à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100 millions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dollars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pour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clore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deux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recours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collectifs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 xml:space="preserve">chauffeurs. En Australie, </w:t>
      </w:r>
      <w:proofErr w:type="spellStart"/>
      <w:r w:rsidRPr="00CE7181">
        <w:rPr>
          <w:sz w:val="22"/>
          <w:szCs w:val="22"/>
        </w:rPr>
        <w:t>Foodora</w:t>
      </w:r>
      <w:proofErr w:type="spellEnd"/>
      <w:r w:rsidRPr="00CE7181">
        <w:rPr>
          <w:sz w:val="22"/>
          <w:szCs w:val="22"/>
        </w:rPr>
        <w:t xml:space="preserve"> a fini par cesser ses activités après des poursuites</w:t>
      </w:r>
      <w:r w:rsidRPr="00CE7181">
        <w:rPr>
          <w:spacing w:val="-64"/>
          <w:sz w:val="22"/>
          <w:szCs w:val="22"/>
        </w:rPr>
        <w:t xml:space="preserve"> </w:t>
      </w:r>
      <w:r w:rsidRPr="00CE7181">
        <w:rPr>
          <w:spacing w:val="-1"/>
          <w:sz w:val="22"/>
          <w:szCs w:val="22"/>
        </w:rPr>
        <w:t>de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pacing w:val="-1"/>
          <w:sz w:val="22"/>
          <w:szCs w:val="22"/>
        </w:rPr>
        <w:t>l'agence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pacing w:val="-1"/>
          <w:sz w:val="22"/>
          <w:szCs w:val="22"/>
        </w:rPr>
        <w:t>gouvernementale</w:t>
      </w:r>
      <w:r w:rsidRPr="00CE7181">
        <w:rPr>
          <w:spacing w:val="-15"/>
          <w:sz w:val="22"/>
          <w:szCs w:val="22"/>
        </w:rPr>
        <w:t xml:space="preserve"> </w:t>
      </w:r>
      <w:proofErr w:type="spellStart"/>
      <w:r w:rsidRPr="00CE7181">
        <w:rPr>
          <w:spacing w:val="-1"/>
          <w:sz w:val="22"/>
          <w:szCs w:val="22"/>
        </w:rPr>
        <w:t>Fair</w:t>
      </w:r>
      <w:proofErr w:type="spellEnd"/>
      <w:r w:rsidRPr="00CE7181">
        <w:rPr>
          <w:spacing w:val="-20"/>
          <w:sz w:val="22"/>
          <w:szCs w:val="22"/>
        </w:rPr>
        <w:t xml:space="preserve"> </w:t>
      </w:r>
      <w:r w:rsidRPr="00CE7181">
        <w:rPr>
          <w:spacing w:val="-1"/>
          <w:sz w:val="22"/>
          <w:szCs w:val="22"/>
        </w:rPr>
        <w:t>Work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pacing w:val="-1"/>
          <w:sz w:val="22"/>
          <w:szCs w:val="22"/>
        </w:rPr>
        <w:t>Ombudsman,</w:t>
      </w:r>
      <w:r w:rsidRPr="00CE7181">
        <w:rPr>
          <w:spacing w:val="-16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-15"/>
          <w:sz w:val="22"/>
          <w:szCs w:val="22"/>
        </w:rPr>
        <w:t xml:space="preserve"> </w:t>
      </w:r>
      <w:r w:rsidRPr="00CE7181">
        <w:rPr>
          <w:sz w:val="22"/>
          <w:szCs w:val="22"/>
        </w:rPr>
        <w:t>demande</w:t>
      </w:r>
      <w:r w:rsidRPr="00CE7181">
        <w:rPr>
          <w:spacing w:val="-13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trois</w:t>
      </w:r>
      <w:r w:rsidRPr="00CE7181">
        <w:rPr>
          <w:spacing w:val="-17"/>
          <w:sz w:val="22"/>
          <w:szCs w:val="22"/>
        </w:rPr>
        <w:t xml:space="preserve"> </w:t>
      </w:r>
      <w:r w:rsidRPr="00CE7181">
        <w:rPr>
          <w:sz w:val="22"/>
          <w:szCs w:val="22"/>
        </w:rPr>
        <w:t>employés</w:t>
      </w:r>
      <w:r w:rsidRPr="00CE7181">
        <w:rPr>
          <w:spacing w:val="-64"/>
          <w:sz w:val="22"/>
          <w:szCs w:val="22"/>
        </w:rPr>
        <w:t xml:space="preserve"> </w:t>
      </w:r>
      <w:r w:rsidRPr="00CE7181">
        <w:rPr>
          <w:sz w:val="22"/>
          <w:szCs w:val="22"/>
        </w:rPr>
        <w:t>dénonçant</w:t>
      </w:r>
      <w:r w:rsidRPr="00CE7181">
        <w:rPr>
          <w:spacing w:val="-11"/>
          <w:sz w:val="22"/>
          <w:szCs w:val="22"/>
        </w:rPr>
        <w:t xml:space="preserve"> </w:t>
      </w:r>
      <w:r w:rsidRPr="00CE7181">
        <w:rPr>
          <w:sz w:val="22"/>
          <w:szCs w:val="22"/>
        </w:rPr>
        <w:t>une</w:t>
      </w:r>
      <w:r w:rsidRPr="00CE7181">
        <w:rPr>
          <w:spacing w:val="-9"/>
          <w:sz w:val="22"/>
          <w:szCs w:val="22"/>
        </w:rPr>
        <w:t xml:space="preserve"> </w:t>
      </w:r>
      <w:r w:rsidRPr="00CE7181">
        <w:rPr>
          <w:sz w:val="22"/>
          <w:szCs w:val="22"/>
        </w:rPr>
        <w:t>sous-rémunération.</w:t>
      </w:r>
      <w:r w:rsidRPr="00CE7181">
        <w:rPr>
          <w:spacing w:val="-10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-8"/>
          <w:sz w:val="22"/>
          <w:szCs w:val="22"/>
        </w:rPr>
        <w:t xml:space="preserve"> </w:t>
      </w:r>
      <w:r w:rsidRPr="00CE7181">
        <w:rPr>
          <w:sz w:val="22"/>
          <w:szCs w:val="22"/>
        </w:rPr>
        <w:t>Londres,</w:t>
      </w:r>
      <w:r w:rsidRPr="00CE7181">
        <w:rPr>
          <w:spacing w:val="-7"/>
          <w:sz w:val="22"/>
          <w:szCs w:val="22"/>
        </w:rPr>
        <w:t xml:space="preserve"> </w:t>
      </w:r>
      <w:r w:rsidRPr="00CE7181">
        <w:rPr>
          <w:sz w:val="22"/>
          <w:szCs w:val="22"/>
        </w:rPr>
        <w:t>en</w:t>
      </w:r>
      <w:r w:rsidRPr="00CE7181">
        <w:rPr>
          <w:spacing w:val="-10"/>
          <w:sz w:val="22"/>
          <w:szCs w:val="22"/>
        </w:rPr>
        <w:t xml:space="preserve"> </w:t>
      </w:r>
      <w:r w:rsidRPr="00CE7181">
        <w:rPr>
          <w:sz w:val="22"/>
          <w:szCs w:val="22"/>
        </w:rPr>
        <w:t>décembre</w:t>
      </w:r>
      <w:r w:rsidRPr="00CE7181">
        <w:rPr>
          <w:spacing w:val="-9"/>
          <w:sz w:val="22"/>
          <w:szCs w:val="22"/>
        </w:rPr>
        <w:t xml:space="preserve"> </w:t>
      </w:r>
      <w:r w:rsidRPr="00CE7181">
        <w:rPr>
          <w:sz w:val="22"/>
          <w:szCs w:val="22"/>
        </w:rPr>
        <w:t>dernier,</w:t>
      </w:r>
      <w:r w:rsidRPr="00CE7181">
        <w:rPr>
          <w:spacing w:val="-8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-7"/>
          <w:sz w:val="22"/>
          <w:szCs w:val="22"/>
        </w:rPr>
        <w:t xml:space="preserve"> </w:t>
      </w:r>
      <w:r w:rsidRPr="00CE7181">
        <w:rPr>
          <w:sz w:val="22"/>
          <w:szCs w:val="22"/>
        </w:rPr>
        <w:t>cour</w:t>
      </w:r>
      <w:r w:rsidRPr="00CE7181">
        <w:rPr>
          <w:spacing w:val="-9"/>
          <w:sz w:val="22"/>
          <w:szCs w:val="22"/>
        </w:rPr>
        <w:t xml:space="preserve"> </w:t>
      </w:r>
      <w:r w:rsidRPr="00CE7181">
        <w:rPr>
          <w:sz w:val="22"/>
          <w:szCs w:val="22"/>
        </w:rPr>
        <w:t>d'appel</w:t>
      </w:r>
      <w:r w:rsidRPr="00CE7181">
        <w:rPr>
          <w:spacing w:val="-12"/>
          <w:sz w:val="22"/>
          <w:szCs w:val="22"/>
        </w:rPr>
        <w:t xml:space="preserve"> </w:t>
      </w:r>
      <w:r w:rsidRPr="00CE7181">
        <w:rPr>
          <w:sz w:val="22"/>
          <w:szCs w:val="22"/>
        </w:rPr>
        <w:t>a</w:t>
      </w:r>
      <w:r w:rsidRPr="00CE7181">
        <w:rPr>
          <w:spacing w:val="-64"/>
          <w:sz w:val="22"/>
          <w:szCs w:val="22"/>
        </w:rPr>
        <w:t xml:space="preserve"> </w:t>
      </w:r>
      <w:r w:rsidRPr="00CE7181">
        <w:rPr>
          <w:sz w:val="22"/>
          <w:szCs w:val="22"/>
        </w:rPr>
        <w:t>reconnu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chauffeurs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Uber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statut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d'employés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pouvant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jouir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d'un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salaire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minimum, de pauses et de congés payés. La justice espagnole aussi a requalifié 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contrat</w:t>
      </w:r>
      <w:r w:rsidRPr="00CE7181">
        <w:rPr>
          <w:spacing w:val="-3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travail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d'un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livreur</w:t>
      </w:r>
      <w:r w:rsidRPr="00CE7181">
        <w:rPr>
          <w:spacing w:val="-2"/>
          <w:sz w:val="22"/>
          <w:szCs w:val="22"/>
        </w:rPr>
        <w:t xml:space="preserve"> </w:t>
      </w:r>
      <w:r w:rsidRPr="00CE7181">
        <w:rPr>
          <w:sz w:val="22"/>
          <w:szCs w:val="22"/>
        </w:rPr>
        <w:t>Deliveroo en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contrat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salarié.</w:t>
      </w:r>
    </w:p>
    <w:p w14:paraId="22086CF8" w14:textId="77777777" w:rsidR="00022A39" w:rsidRPr="00CE7181" w:rsidRDefault="00022A39" w:rsidP="00CE7181">
      <w:pPr>
        <w:spacing w:after="0" w:line="240" w:lineRule="auto"/>
        <w:ind w:firstLine="709"/>
        <w:jc w:val="both"/>
        <w:rPr>
          <w:rFonts w:ascii="Arial"/>
          <w:i/>
        </w:rPr>
      </w:pPr>
      <w:r w:rsidRPr="00CE7181">
        <w:rPr>
          <w:rFonts w:ascii="Arial"/>
          <w:i/>
        </w:rPr>
        <w:t>Des</w:t>
      </w:r>
      <w:r w:rsidRPr="00CE7181">
        <w:rPr>
          <w:rFonts w:ascii="Arial"/>
          <w:i/>
          <w:spacing w:val="-8"/>
        </w:rPr>
        <w:t xml:space="preserve"> </w:t>
      </w:r>
      <w:r w:rsidRPr="00CE7181">
        <w:rPr>
          <w:rFonts w:ascii="Arial"/>
          <w:i/>
        </w:rPr>
        <w:t>requalifications</w:t>
      </w:r>
    </w:p>
    <w:p w14:paraId="38491DC4" w14:textId="77777777" w:rsidR="00022A39" w:rsidRPr="00CE7181" w:rsidRDefault="00022A39" w:rsidP="00CE7181">
      <w:pPr>
        <w:pStyle w:val="Corpsdetexte"/>
        <w:ind w:firstLine="709"/>
        <w:jc w:val="both"/>
        <w:rPr>
          <w:sz w:val="22"/>
          <w:szCs w:val="22"/>
        </w:rPr>
      </w:pPr>
      <w:r w:rsidRPr="00CE7181">
        <w:rPr>
          <w:sz w:val="22"/>
          <w:szCs w:val="22"/>
        </w:rPr>
        <w:t>En France, les accidents de travail et autres incidents se sont multipliés, obligeant 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 xml:space="preserve">législateur à intervenir </w:t>
      </w:r>
      <w:proofErr w:type="gramStart"/>
      <w:r w:rsidRPr="00CE7181">
        <w:rPr>
          <w:rFonts w:ascii="Arial" w:hAnsi="Arial"/>
          <w:i/>
          <w:sz w:val="22"/>
          <w:szCs w:val="22"/>
        </w:rPr>
        <w:t>a</w:t>
      </w:r>
      <w:proofErr w:type="gramEnd"/>
      <w:r w:rsidRPr="00CE7181">
        <w:rPr>
          <w:rFonts w:ascii="Arial" w:hAnsi="Arial"/>
          <w:i/>
          <w:spacing w:val="1"/>
          <w:sz w:val="22"/>
          <w:szCs w:val="22"/>
        </w:rPr>
        <w:t xml:space="preserve"> </w:t>
      </w:r>
      <w:r w:rsidRPr="00CE7181">
        <w:rPr>
          <w:rFonts w:ascii="Arial" w:hAnsi="Arial"/>
          <w:i/>
          <w:sz w:val="22"/>
          <w:szCs w:val="22"/>
        </w:rPr>
        <w:t>minima</w:t>
      </w:r>
      <w:r w:rsidRPr="00CE7181">
        <w:rPr>
          <w:sz w:val="22"/>
          <w:szCs w:val="22"/>
        </w:rPr>
        <w:t>.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loi du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8 août 2016 relative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au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travail,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modernisation du dialogue social et à la sécurisation des parcours professionnels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prévoit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que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la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plate-forme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doit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aider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travailleur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dans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financement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son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assurance accident du travail. Ce texte leur garantit aussi des droits syndicaux et un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droit à la formation. Une réponse insuffisante puisque les contentieux prud'homaux</w:t>
      </w:r>
      <w:r w:rsidRPr="00CE7181">
        <w:rPr>
          <w:position w:val="8"/>
          <w:sz w:val="22"/>
          <w:szCs w:val="22"/>
        </w:rPr>
        <w:t>3</w:t>
      </w:r>
      <w:r w:rsidRPr="00CE7181">
        <w:rPr>
          <w:spacing w:val="1"/>
          <w:position w:val="8"/>
          <w:sz w:val="22"/>
          <w:szCs w:val="22"/>
        </w:rPr>
        <w:t xml:space="preserve"> </w:t>
      </w:r>
      <w:r w:rsidRPr="00CE7181">
        <w:rPr>
          <w:sz w:val="22"/>
          <w:szCs w:val="22"/>
        </w:rPr>
        <w:t>sur le sujet sont en hausse. En janvier 2017, un chauffeur VTC autoentrepreneur a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 xml:space="preserve">réussi à se faire requalifier en salarié de l'entreprise </w:t>
      </w:r>
      <w:proofErr w:type="spellStart"/>
      <w:r w:rsidRPr="00CE7181">
        <w:rPr>
          <w:sz w:val="22"/>
          <w:szCs w:val="22"/>
        </w:rPr>
        <w:t>LeCab</w:t>
      </w:r>
      <w:proofErr w:type="spellEnd"/>
      <w:r w:rsidRPr="00CE7181">
        <w:rPr>
          <w:sz w:val="22"/>
          <w:szCs w:val="22"/>
        </w:rPr>
        <w:t>. Le coup de grâce a été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porté par la Cour de cassation, en novembre dernier, dans son désormais célèbre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 xml:space="preserve">arrêt </w:t>
      </w:r>
      <w:proofErr w:type="spellStart"/>
      <w:r w:rsidRPr="00CE7181">
        <w:rPr>
          <w:sz w:val="22"/>
          <w:szCs w:val="22"/>
        </w:rPr>
        <w:t>Take</w:t>
      </w:r>
      <w:proofErr w:type="spellEnd"/>
      <w:r w:rsidRPr="00CE7181">
        <w:rPr>
          <w:sz w:val="22"/>
          <w:szCs w:val="22"/>
        </w:rPr>
        <w:t xml:space="preserve"> </w:t>
      </w:r>
      <w:proofErr w:type="spellStart"/>
      <w:r w:rsidRPr="00CE7181">
        <w:rPr>
          <w:sz w:val="22"/>
          <w:szCs w:val="22"/>
        </w:rPr>
        <w:t>Eat</w:t>
      </w:r>
      <w:proofErr w:type="spellEnd"/>
      <w:r w:rsidRPr="00CE7181">
        <w:rPr>
          <w:sz w:val="22"/>
          <w:szCs w:val="22"/>
        </w:rPr>
        <w:t xml:space="preserve"> </w:t>
      </w:r>
      <w:proofErr w:type="spellStart"/>
      <w:r w:rsidRPr="00CE7181">
        <w:rPr>
          <w:sz w:val="22"/>
          <w:szCs w:val="22"/>
        </w:rPr>
        <w:t>Easy</w:t>
      </w:r>
      <w:proofErr w:type="spellEnd"/>
      <w:r w:rsidRPr="00CE7181">
        <w:rPr>
          <w:sz w:val="22"/>
          <w:szCs w:val="22"/>
        </w:rPr>
        <w:t>, du nom du service de livraison de repas à domicile qui a depuis</w:t>
      </w:r>
      <w:r w:rsidRPr="00CE7181">
        <w:rPr>
          <w:spacing w:val="-64"/>
          <w:sz w:val="22"/>
          <w:szCs w:val="22"/>
        </w:rPr>
        <w:t xml:space="preserve">   </w:t>
      </w:r>
      <w:r w:rsidRPr="00CE7181">
        <w:rPr>
          <w:sz w:val="22"/>
          <w:szCs w:val="22"/>
        </w:rPr>
        <w:t>disparu. Pour la première fois, les magistrats ont reconnu un lien de subordination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entre</w:t>
      </w:r>
      <w:r w:rsidRPr="00CE7181">
        <w:rPr>
          <w:spacing w:val="-2"/>
          <w:sz w:val="22"/>
          <w:szCs w:val="22"/>
        </w:rPr>
        <w:t xml:space="preserve"> </w:t>
      </w:r>
      <w:r w:rsidRPr="00CE7181">
        <w:rPr>
          <w:sz w:val="22"/>
          <w:szCs w:val="22"/>
        </w:rPr>
        <w:t>un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livreur</w:t>
      </w:r>
      <w:r w:rsidRPr="00CE7181">
        <w:rPr>
          <w:spacing w:val="-1"/>
          <w:sz w:val="22"/>
          <w:szCs w:val="22"/>
        </w:rPr>
        <w:t xml:space="preserve"> </w:t>
      </w:r>
      <w:r w:rsidRPr="00CE7181">
        <w:rPr>
          <w:sz w:val="22"/>
          <w:szCs w:val="22"/>
        </w:rPr>
        <w:t>à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vélo</w:t>
      </w:r>
      <w:r w:rsidRPr="00CE7181">
        <w:rPr>
          <w:spacing w:val="-2"/>
          <w:sz w:val="22"/>
          <w:szCs w:val="22"/>
        </w:rPr>
        <w:t xml:space="preserve"> </w:t>
      </w:r>
      <w:r w:rsidRPr="00CE7181">
        <w:rPr>
          <w:sz w:val="22"/>
          <w:szCs w:val="22"/>
        </w:rPr>
        <w:t>et son</w:t>
      </w:r>
      <w:r w:rsidRPr="00CE7181">
        <w:rPr>
          <w:spacing w:val="1"/>
          <w:sz w:val="22"/>
          <w:szCs w:val="22"/>
        </w:rPr>
        <w:t xml:space="preserve"> </w:t>
      </w:r>
      <w:r w:rsidRPr="00CE7181">
        <w:rPr>
          <w:sz w:val="22"/>
          <w:szCs w:val="22"/>
        </w:rPr>
        <w:t>employeur.</w:t>
      </w:r>
    </w:p>
    <w:p w14:paraId="6807C077" w14:textId="77777777" w:rsidR="00022A39" w:rsidRDefault="00022A39" w:rsidP="00F16396">
      <w:pPr>
        <w:pStyle w:val="Corpsdetexte"/>
        <w:rPr>
          <w:sz w:val="28"/>
        </w:rPr>
      </w:pPr>
    </w:p>
    <w:p w14:paraId="0C6F9463" w14:textId="77777777" w:rsidR="00022A39" w:rsidRDefault="00022A39" w:rsidP="00F16396">
      <w:pPr>
        <w:jc w:val="right"/>
      </w:pPr>
      <w:r>
        <w:t>Source</w:t>
      </w:r>
      <w:r>
        <w:rPr>
          <w:spacing w:val="-5"/>
        </w:rPr>
        <w:t xml:space="preserve"> </w:t>
      </w:r>
      <w:r>
        <w:t>: Delphine</w:t>
      </w:r>
      <w:r>
        <w:rPr>
          <w:spacing w:val="-2"/>
        </w:rPr>
        <w:t xml:space="preserve"> </w:t>
      </w:r>
      <w:r>
        <w:t>IWEINS, «</w:t>
      </w:r>
      <w:r>
        <w:rPr>
          <w:spacing w:val="-2"/>
        </w:rPr>
        <w:t xml:space="preserve"> </w:t>
      </w:r>
      <w:r>
        <w:t>Ubérisation</w:t>
      </w:r>
      <w:r>
        <w:rPr>
          <w:spacing w:val="-4"/>
        </w:rPr>
        <w:t xml:space="preserve"> </w:t>
      </w:r>
      <w:r>
        <w:t>: où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est-on</w:t>
      </w:r>
      <w:r>
        <w:rPr>
          <w:spacing w:val="-4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 xml:space="preserve">», </w:t>
      </w:r>
      <w:r>
        <w:rPr>
          <w:rFonts w:ascii="Arial" w:hAnsi="Arial"/>
          <w:i/>
        </w:rPr>
        <w:t>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Echos</w:t>
      </w:r>
      <w:r>
        <w:t>,</w:t>
      </w:r>
      <w:r>
        <w:rPr>
          <w:spacing w:val="-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janvier 2019.</w:t>
      </w:r>
    </w:p>
    <w:p w14:paraId="2F9C56CF" w14:textId="77777777" w:rsidR="00022A39" w:rsidRDefault="00022A39" w:rsidP="00F16396">
      <w:pPr>
        <w:pStyle w:val="Corpsdetexte"/>
      </w:pPr>
    </w:p>
    <w:p w14:paraId="1BBB098F" w14:textId="77777777" w:rsidR="00022A39" w:rsidRDefault="00022A39" w:rsidP="00F16396">
      <w:pPr>
        <w:pStyle w:val="Paragraphedeliste"/>
        <w:numPr>
          <w:ilvl w:val="0"/>
          <w:numId w:val="14"/>
        </w:numPr>
        <w:tabs>
          <w:tab w:val="left" w:pos="682"/>
        </w:tabs>
        <w:ind w:firstLine="0"/>
      </w:pPr>
      <w:r>
        <w:t>:</w:t>
      </w:r>
      <w:r w:rsidRPr="00F44EF5">
        <w:rPr>
          <w:spacing w:val="-4"/>
        </w:rPr>
        <w:t xml:space="preserve"> </w:t>
      </w:r>
      <w:r>
        <w:t>Uber,</w:t>
      </w:r>
      <w:r w:rsidRPr="00F44EF5">
        <w:rPr>
          <w:spacing w:val="-4"/>
        </w:rPr>
        <w:t xml:space="preserve"> </w:t>
      </w:r>
      <w:r>
        <w:t>Deliveroo,</w:t>
      </w:r>
      <w:r w:rsidRPr="00F44EF5">
        <w:rPr>
          <w:spacing w:val="-2"/>
        </w:rPr>
        <w:t xml:space="preserve"> </w:t>
      </w:r>
      <w:proofErr w:type="spellStart"/>
      <w:r>
        <w:t>Docadom</w:t>
      </w:r>
      <w:proofErr w:type="spellEnd"/>
      <w:r>
        <w:t>…</w:t>
      </w:r>
    </w:p>
    <w:p w14:paraId="716A7BED" w14:textId="77777777" w:rsidR="00022A39" w:rsidRDefault="00022A39" w:rsidP="00F16396">
      <w:pPr>
        <w:pStyle w:val="Paragraphedeliste"/>
        <w:numPr>
          <w:ilvl w:val="0"/>
          <w:numId w:val="14"/>
        </w:numPr>
        <w:tabs>
          <w:tab w:val="left" w:pos="682"/>
        </w:tabs>
        <w:ind w:firstLine="0"/>
      </w:pPr>
      <w:r>
        <w:t>:</w:t>
      </w:r>
      <w:r w:rsidRPr="00F44EF5">
        <w:rPr>
          <w:spacing w:val="1"/>
        </w:rPr>
        <w:t xml:space="preserve"> </w:t>
      </w:r>
      <w:r>
        <w:t>Business model :</w:t>
      </w:r>
      <w:r w:rsidRPr="00F44EF5">
        <w:rPr>
          <w:spacing w:val="1"/>
        </w:rPr>
        <w:t xml:space="preserve"> </w:t>
      </w:r>
      <w:r>
        <w:t>modèle</w:t>
      </w:r>
      <w:r w:rsidRPr="00F44EF5">
        <w:rPr>
          <w:spacing w:val="1"/>
        </w:rPr>
        <w:t xml:space="preserve"> </w:t>
      </w:r>
      <w:r>
        <w:t>économique,</w:t>
      </w:r>
      <w:r w:rsidRPr="00F44EF5">
        <w:rPr>
          <w:spacing w:val="1"/>
        </w:rPr>
        <w:t xml:space="preserve"> </w:t>
      </w:r>
      <w:r>
        <w:t>stratégie</w:t>
      </w:r>
      <w:r w:rsidRPr="00F44EF5">
        <w:rPr>
          <w:spacing w:val="1"/>
        </w:rPr>
        <w:t xml:space="preserve"> </w:t>
      </w:r>
      <w:r>
        <w:t>développée</w:t>
      </w:r>
      <w:r w:rsidRPr="00F44EF5">
        <w:rPr>
          <w:spacing w:val="1"/>
        </w:rPr>
        <w:t xml:space="preserve"> </w:t>
      </w:r>
      <w:r>
        <w:t>par</w:t>
      </w:r>
      <w:r w:rsidRPr="00F44EF5">
        <w:rPr>
          <w:spacing w:val="1"/>
        </w:rPr>
        <w:t xml:space="preserve"> </w:t>
      </w:r>
      <w:r>
        <w:t>une</w:t>
      </w:r>
      <w:r w:rsidRPr="00F44EF5">
        <w:rPr>
          <w:spacing w:val="1"/>
        </w:rPr>
        <w:t xml:space="preserve"> </w:t>
      </w:r>
      <w:r>
        <w:t>entreprise pour</w:t>
      </w:r>
      <w:r w:rsidRPr="00F44EF5">
        <w:rPr>
          <w:spacing w:val="-59"/>
        </w:rPr>
        <w:t xml:space="preserve"> </w:t>
      </w:r>
      <w:r>
        <w:t>développer</w:t>
      </w:r>
      <w:r w:rsidRPr="00F44EF5">
        <w:rPr>
          <w:spacing w:val="1"/>
        </w:rPr>
        <w:t xml:space="preserve"> </w:t>
      </w:r>
      <w:r>
        <w:t>son activité.</w:t>
      </w:r>
    </w:p>
    <w:p w14:paraId="1D213028" w14:textId="77777777" w:rsidR="00022A39" w:rsidRDefault="00022A39" w:rsidP="00F16396">
      <w:pPr>
        <w:pStyle w:val="Paragraphedeliste"/>
        <w:numPr>
          <w:ilvl w:val="0"/>
          <w:numId w:val="14"/>
        </w:numPr>
        <w:tabs>
          <w:tab w:val="left" w:pos="682"/>
        </w:tabs>
        <w:ind w:firstLine="0"/>
      </w:pPr>
      <w:r>
        <w:t>:</w:t>
      </w:r>
      <w:r w:rsidRPr="00F44EF5">
        <w:rPr>
          <w:spacing w:val="8"/>
        </w:rPr>
        <w:t xml:space="preserve"> </w:t>
      </w:r>
      <w:r>
        <w:t>Contentieux</w:t>
      </w:r>
      <w:r w:rsidRPr="00F44EF5">
        <w:rPr>
          <w:spacing w:val="8"/>
        </w:rPr>
        <w:t xml:space="preserve"> </w:t>
      </w:r>
      <w:r>
        <w:t>prud’homaux</w:t>
      </w:r>
      <w:r w:rsidRPr="00F44EF5">
        <w:rPr>
          <w:spacing w:val="-3"/>
        </w:rPr>
        <w:t xml:space="preserve"> </w:t>
      </w:r>
      <w:r>
        <w:t>:</w:t>
      </w:r>
      <w:r w:rsidRPr="00F44EF5">
        <w:rPr>
          <w:spacing w:val="9"/>
        </w:rPr>
        <w:t xml:space="preserve"> </w:t>
      </w:r>
      <w:r>
        <w:t>contestation</w:t>
      </w:r>
      <w:r w:rsidRPr="00F44EF5">
        <w:rPr>
          <w:spacing w:val="7"/>
        </w:rPr>
        <w:t xml:space="preserve"> </w:t>
      </w:r>
      <w:r>
        <w:t>juridique</w:t>
      </w:r>
      <w:r w:rsidRPr="00F44EF5">
        <w:rPr>
          <w:spacing w:val="10"/>
        </w:rPr>
        <w:t xml:space="preserve"> </w:t>
      </w:r>
      <w:r>
        <w:t>liée</w:t>
      </w:r>
      <w:r w:rsidRPr="00F44EF5">
        <w:rPr>
          <w:spacing w:val="9"/>
        </w:rPr>
        <w:t xml:space="preserve"> </w:t>
      </w:r>
      <w:r>
        <w:t>au</w:t>
      </w:r>
      <w:r w:rsidRPr="00F44EF5">
        <w:rPr>
          <w:spacing w:val="8"/>
        </w:rPr>
        <w:t xml:space="preserve"> </w:t>
      </w:r>
      <w:r>
        <w:t>contrat</w:t>
      </w:r>
      <w:r w:rsidRPr="00F44EF5">
        <w:rPr>
          <w:spacing w:val="8"/>
        </w:rPr>
        <w:t xml:space="preserve"> </w:t>
      </w:r>
      <w:r>
        <w:t>de</w:t>
      </w:r>
      <w:r w:rsidRPr="00F44EF5">
        <w:rPr>
          <w:spacing w:val="8"/>
        </w:rPr>
        <w:t xml:space="preserve"> </w:t>
      </w:r>
      <w:r>
        <w:t>travail</w:t>
      </w:r>
      <w:r w:rsidRPr="00F44EF5">
        <w:rPr>
          <w:spacing w:val="9"/>
        </w:rPr>
        <w:t xml:space="preserve"> </w:t>
      </w:r>
      <w:r>
        <w:t>donnant</w:t>
      </w:r>
      <w:r w:rsidRPr="00F44EF5">
        <w:rPr>
          <w:spacing w:val="12"/>
        </w:rPr>
        <w:t xml:space="preserve"> </w:t>
      </w:r>
      <w:r>
        <w:t>lieu</w:t>
      </w:r>
      <w:r w:rsidRPr="00F44EF5">
        <w:rPr>
          <w:spacing w:val="7"/>
        </w:rPr>
        <w:t xml:space="preserve"> </w:t>
      </w:r>
      <w:r>
        <w:t>à</w:t>
      </w:r>
      <w:r w:rsidRPr="00F44EF5">
        <w:rPr>
          <w:spacing w:val="-58"/>
        </w:rPr>
        <w:t xml:space="preserve"> </w:t>
      </w:r>
      <w:r>
        <w:t>un</w:t>
      </w:r>
      <w:r w:rsidRPr="00F44EF5">
        <w:rPr>
          <w:spacing w:val="-1"/>
        </w:rPr>
        <w:t xml:space="preserve"> </w:t>
      </w:r>
      <w:r>
        <w:t>procès</w:t>
      </w:r>
      <w:r w:rsidRPr="00F44EF5">
        <w:rPr>
          <w:spacing w:val="-2"/>
        </w:rPr>
        <w:t xml:space="preserve"> </w:t>
      </w:r>
      <w:r>
        <w:t>au</w:t>
      </w:r>
      <w:r w:rsidRPr="00F44EF5">
        <w:rPr>
          <w:spacing w:val="-2"/>
        </w:rPr>
        <w:t xml:space="preserve"> </w:t>
      </w:r>
      <w:r>
        <w:t>Tribunal de</w:t>
      </w:r>
      <w:r w:rsidRPr="00F44EF5">
        <w:rPr>
          <w:spacing w:val="-2"/>
        </w:rPr>
        <w:t xml:space="preserve"> </w:t>
      </w:r>
      <w:r>
        <w:t>Prud’hommes.</w:t>
      </w:r>
    </w:p>
    <w:p w14:paraId="1D412827" w14:textId="77777777" w:rsidR="00022A39" w:rsidRDefault="00022A39" w:rsidP="00F16396"/>
    <w:p w14:paraId="67AE2DCB" w14:textId="77777777" w:rsidR="00022A39" w:rsidRDefault="00022A39" w:rsidP="00F16396"/>
    <w:p w14:paraId="0ED2883A" w14:textId="3DC0D277" w:rsidR="00022A39" w:rsidRDefault="00CE7181" w:rsidP="00F16396">
      <w:pPr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169"/>
        <w:tblW w:w="1006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13"/>
        <w:gridCol w:w="6095"/>
        <w:gridCol w:w="425"/>
        <w:gridCol w:w="426"/>
        <w:gridCol w:w="425"/>
        <w:gridCol w:w="425"/>
        <w:gridCol w:w="851"/>
      </w:tblGrid>
      <w:tr w:rsidR="00022A39" w:rsidRPr="00C23B4D" w14:paraId="2A72C34F" w14:textId="77777777" w:rsidTr="00CE7181">
        <w:trPr>
          <w:cantSplit/>
          <w:trHeight w:val="517"/>
        </w:trPr>
        <w:tc>
          <w:tcPr>
            <w:tcW w:w="7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91C2643" w14:textId="77777777" w:rsidR="00022A39" w:rsidRDefault="00022A39" w:rsidP="00CE7181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lastRenderedPageBreak/>
              <w:t>Attentes de la 3</w:t>
            </w:r>
            <w:r w:rsidRPr="00C23B4D">
              <w:rPr>
                <w:rFonts w:asciiTheme="minorHAnsi" w:hAnsiTheme="minorHAnsi" w:cstheme="minorHAnsi"/>
                <w:b/>
                <w:color w:val="FFFFFF"/>
                <w:vertAlign w:val="superscript"/>
              </w:rPr>
              <w:t>ème</w:t>
            </w:r>
            <w:r w:rsidRPr="00C23B4D">
              <w:rPr>
                <w:rFonts w:asciiTheme="minorHAnsi" w:hAnsiTheme="minorHAnsi" w:cstheme="minorHAnsi"/>
                <w:b/>
                <w:color w:val="FFFFFF"/>
              </w:rPr>
              <w:t xml:space="preserve"> partie :</w:t>
            </w:r>
          </w:p>
          <w:p w14:paraId="47F4DC97" w14:textId="77777777" w:rsidR="00022A39" w:rsidRPr="00C23B4D" w:rsidRDefault="00022A39" w:rsidP="00CE7181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23B4D">
              <w:rPr>
                <w:rFonts w:asciiTheme="minorHAnsi" w:hAnsiTheme="minorHAnsi" w:cstheme="minorHAnsi"/>
                <w:b/>
                <w:color w:val="FFFFFF"/>
              </w:rPr>
              <w:t>Raisonnement s’appuyant sur un dossier documentaire (10 points)</w:t>
            </w:r>
          </w:p>
          <w:p w14:paraId="17BF5743" w14:textId="77777777" w:rsidR="00022A39" w:rsidRPr="00C23B4D" w:rsidRDefault="00022A39" w:rsidP="00CE7181">
            <w:pPr>
              <w:pStyle w:val="Sansinterligne"/>
              <w:jc w:val="center"/>
              <w:rPr>
                <w:rFonts w:asciiTheme="minorHAnsi" w:hAnsiTheme="minorHAnsi" w:cstheme="minorHAnsi"/>
                <w:b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8366FB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Degré de maîtrise des attentes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26328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Barème indicatif</w:t>
            </w:r>
          </w:p>
        </w:tc>
      </w:tr>
      <w:tr w:rsidR="00022A39" w:rsidRPr="00C23B4D" w14:paraId="74FDC094" w14:textId="77777777" w:rsidTr="00CE7181">
        <w:trPr>
          <w:cantSplit/>
          <w:trHeight w:val="305"/>
        </w:trPr>
        <w:tc>
          <w:tcPr>
            <w:tcW w:w="7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0FBB7602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AAE912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BC0FD0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B761D9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1A005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++++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D49FA8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2A39" w:rsidRPr="00C23B4D" w14:paraId="3F1B293C" w14:textId="77777777" w:rsidTr="00CE7181">
        <w:trPr>
          <w:cantSplit/>
          <w:trHeight w:val="9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1E8B9" w14:textId="77777777" w:rsidR="00022A39" w:rsidRPr="00C23B4D" w:rsidRDefault="00022A39" w:rsidP="00CE718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23B4D">
              <w:rPr>
                <w:rFonts w:cstheme="minorHAnsi"/>
                <w:b/>
                <w:sz w:val="18"/>
                <w:szCs w:val="18"/>
              </w:rPr>
              <w:t>Cohérence du raisonnement et de la démonstration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DDE5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COMPREHENSION DU SUJET :</w:t>
            </w:r>
          </w:p>
          <w:p w14:paraId="6122681D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L’organisation du raisonnement répond à la question posée, et uniquement à la question posée.</w:t>
            </w:r>
          </w:p>
          <w:p w14:paraId="00011D25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45C7CA8A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ARTICULATION PERTINENTE ENTRE LES CONNAISSANCES ET LE DOSSIER DOCUMENTAIRE :</w:t>
            </w:r>
          </w:p>
          <w:p w14:paraId="1CB1EF85" w14:textId="77777777" w:rsidR="00022A39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Le raisonnement ne se limite pas à une étude successive des documents.</w:t>
            </w:r>
          </w:p>
          <w:p w14:paraId="713E8B6B" w14:textId="77777777" w:rsidR="00022A39" w:rsidRDefault="00022A39" w:rsidP="00CE7181">
            <w:pPr>
              <w:pStyle w:val="Sansinterligne"/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</w:t>
            </w:r>
            <w:r w:rsidRPr="00DE439F">
              <w:rPr>
                <w:bCs/>
                <w:iCs/>
                <w:sz w:val="18"/>
                <w:szCs w:val="18"/>
              </w:rPr>
              <w:t xml:space="preserve">’utilisation de l’ensemble des documents est </w:t>
            </w:r>
            <w:r w:rsidRPr="00854E93">
              <w:rPr>
                <w:bCs/>
                <w:iCs/>
                <w:sz w:val="18"/>
                <w:szCs w:val="18"/>
                <w:u w:val="single"/>
              </w:rPr>
              <w:t>impérative</w:t>
            </w:r>
            <w:r w:rsidRPr="00DE439F">
              <w:rPr>
                <w:bCs/>
                <w:iCs/>
                <w:sz w:val="18"/>
                <w:szCs w:val="18"/>
              </w:rPr>
              <w:t xml:space="preserve"> soit pour argumenter, soit pour illustrer</w:t>
            </w:r>
            <w:r>
              <w:rPr>
                <w:bCs/>
                <w:iCs/>
                <w:sz w:val="18"/>
                <w:szCs w:val="18"/>
              </w:rPr>
              <w:t xml:space="preserve"> (un élève qui n’utiliserait pas du tout le dossier documentaire ne peut pas obtenir 2/2, de plus il ne pourra pas obtenir 6/6 pour la partie « arguments mobilisés pour répondre à la question posée »)</w:t>
            </w:r>
          </w:p>
          <w:p w14:paraId="07777A5E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Pas de réponse complète sans connaissances personnelles (du programme)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0A3F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B8CE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66DE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016AF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25B9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</w:t>
            </w:r>
          </w:p>
          <w:p w14:paraId="628ADE21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14:paraId="04789379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14:paraId="20BE499F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</w:p>
        </w:tc>
      </w:tr>
      <w:tr w:rsidR="00022A39" w:rsidRPr="00C23B4D" w14:paraId="0F062ED5" w14:textId="77777777" w:rsidTr="00CE7181">
        <w:trPr>
          <w:cantSplit/>
          <w:trHeight w:val="65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BFC9" w14:textId="77777777" w:rsidR="00022A39" w:rsidRPr="00C23B4D" w:rsidRDefault="00022A39" w:rsidP="00CE7181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23B4D">
              <w:rPr>
                <w:rFonts w:cstheme="minorHAnsi"/>
                <w:b/>
                <w:sz w:val="18"/>
                <w:szCs w:val="18"/>
              </w:rPr>
              <w:t xml:space="preserve">Arguments mobilisés pour répondre à la question posée par le sujet à partir : </w:t>
            </w:r>
          </w:p>
          <w:p w14:paraId="610F4574" w14:textId="77777777" w:rsidR="00022A39" w:rsidRDefault="00022A39" w:rsidP="00CE7181">
            <w:pPr>
              <w:pStyle w:val="Paragraphedeliste"/>
              <w:ind w:left="2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- des connaissances du programme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21E85F44" w14:textId="77777777" w:rsidR="00022A39" w:rsidRPr="00C23B4D" w:rsidRDefault="00022A39" w:rsidP="00CE7181">
            <w:pPr>
              <w:pStyle w:val="Paragraphedeliste"/>
              <w:ind w:left="20"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Et/ou</w:t>
            </w:r>
          </w:p>
          <w:p w14:paraId="6A9B6B4C" w14:textId="77777777" w:rsidR="00022A39" w:rsidRPr="00C23B4D" w:rsidRDefault="00022A39" w:rsidP="00CE7181">
            <w:pPr>
              <w:spacing w:after="0" w:line="240" w:lineRule="auto"/>
              <w:ind w:left="20"/>
              <w:rPr>
                <w:rFonts w:cstheme="minorHAnsi"/>
                <w:b/>
                <w:sz w:val="18"/>
                <w:szCs w:val="18"/>
              </w:rPr>
            </w:pPr>
            <w:r w:rsidRPr="00C23B4D">
              <w:rPr>
                <w:rFonts w:cstheme="minorHAnsi"/>
                <w:b/>
                <w:sz w:val="18"/>
                <w:szCs w:val="18"/>
              </w:rPr>
              <w:t>- du dossier documentaire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703A45" w14:textId="77777777" w:rsidR="00022A39" w:rsidRPr="00C23B4D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NOTIONS, MECANISMES, ILLUSTRATIONS :</w:t>
            </w:r>
          </w:p>
          <w:p w14:paraId="577845FA" w14:textId="77777777" w:rsidR="00022A39" w:rsidRPr="00506F8F" w:rsidRDefault="00022A39" w:rsidP="00CE7181">
            <w:pPr>
              <w:pStyle w:val="Sansinterligne"/>
              <w:ind w:left="14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BC32E9">
              <w:rPr>
                <w:b/>
                <w:bCs/>
                <w:sz w:val="18"/>
                <w:szCs w:val="18"/>
              </w:rPr>
              <w:t>otions</w:t>
            </w:r>
            <w:r>
              <w:rPr>
                <w:sz w:val="18"/>
                <w:szCs w:val="18"/>
              </w:rPr>
              <w:t> </w:t>
            </w:r>
            <w:r w:rsidRPr="006C20C1">
              <w:rPr>
                <w:b/>
                <w:bCs/>
                <w:sz w:val="18"/>
                <w:szCs w:val="18"/>
              </w:rPr>
              <w:t>attendues 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54D84">
              <w:rPr>
                <w:bCs/>
                <w:sz w:val="18"/>
                <w:szCs w:val="18"/>
              </w:rPr>
              <w:t>emploi ;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54D84">
              <w:rPr>
                <w:bCs/>
                <w:sz w:val="18"/>
                <w:szCs w:val="18"/>
              </w:rPr>
              <w:t>statut d’emploi (</w:t>
            </w:r>
            <w:r w:rsidRPr="00854D84">
              <w:rPr>
                <w:sz w:val="18"/>
                <w:szCs w:val="18"/>
              </w:rPr>
              <w:t>emploi</w:t>
            </w:r>
            <w:r>
              <w:rPr>
                <w:sz w:val="18"/>
                <w:szCs w:val="18"/>
              </w:rPr>
              <w:t xml:space="preserve"> salarié / non salarié) ; </w:t>
            </w:r>
            <w:r w:rsidRPr="00506F8F">
              <w:rPr>
                <w:sz w:val="18"/>
                <w:szCs w:val="18"/>
              </w:rPr>
              <w:t>numérique (</w:t>
            </w:r>
            <w:r w:rsidRPr="00506F8F">
              <w:rPr>
                <w:bCs/>
                <w:sz w:val="18"/>
                <w:szCs w:val="18"/>
              </w:rPr>
              <w:t>introduction des technologies de l’information et de la communication (TIC) au sein des entreprises) ; télétravail ; polarisation des emplois.</w:t>
            </w:r>
          </w:p>
          <w:p w14:paraId="3C216AA7" w14:textId="77777777" w:rsidR="00022A39" w:rsidRDefault="00022A39" w:rsidP="00CE7181">
            <w:pPr>
              <w:pStyle w:val="Sansinterligne"/>
              <w:ind w:left="1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>
              <w:rPr>
                <w:b/>
                <w:bCs/>
                <w:sz w:val="18"/>
                <w:szCs w:val="18"/>
              </w:rPr>
              <w:t>M</w:t>
            </w:r>
            <w:r w:rsidRPr="00BC32E9">
              <w:rPr>
                <w:b/>
                <w:bCs/>
                <w:sz w:val="18"/>
                <w:szCs w:val="18"/>
              </w:rPr>
              <w:t>écanismes</w:t>
            </w:r>
            <w:r>
              <w:rPr>
                <w:sz w:val="18"/>
                <w:szCs w:val="18"/>
              </w:rPr>
              <w:t xml:space="preserve"> : </w:t>
            </w:r>
          </w:p>
          <w:p w14:paraId="6905528C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 w:rsidRPr="000E2B9B">
              <w:rPr>
                <w:bCs/>
                <w:sz w:val="18"/>
                <w:szCs w:val="18"/>
              </w:rPr>
              <w:t>1/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Développement de l’utilisation de technologies numériques dans le travail =&gt; brouille les frontières du travail : plus de séparation stricte entre travail et vie personnelle (travail / hors travail)</w:t>
            </w:r>
          </w:p>
          <w:p w14:paraId="0C3CA273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2/ </w:t>
            </w:r>
            <w:r>
              <w:rPr>
                <w:bCs/>
                <w:iCs/>
                <w:sz w:val="18"/>
                <w:szCs w:val="18"/>
              </w:rPr>
              <w:t xml:space="preserve">Développement de l’utilisation de technologies numériques dans le travail =&gt; transforme les relations d’emploi : </w:t>
            </w:r>
          </w:p>
          <w:p w14:paraId="0D30C43C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 instruments de contrôle des salariés</w:t>
            </w:r>
          </w:p>
          <w:p w14:paraId="22E4FCF4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 mise en concurrence des travailleurs indépendants</w:t>
            </w:r>
          </w:p>
          <w:p w14:paraId="45C8D73C" w14:textId="77777777" w:rsidR="00022A39" w:rsidRDefault="00022A39" w:rsidP="00CE7181">
            <w:pPr>
              <w:pStyle w:val="Sansinterligne"/>
              <w:rPr>
                <w:b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 télétravail =&gt; isolement par rapport au collectif de travail</w:t>
            </w:r>
          </w:p>
          <w:p w14:paraId="44F5F449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3/ </w:t>
            </w:r>
            <w:r>
              <w:rPr>
                <w:bCs/>
                <w:iCs/>
                <w:sz w:val="18"/>
                <w:szCs w:val="18"/>
              </w:rPr>
              <w:t xml:space="preserve">Développement de l’utilisation de technologies numériques dans le travail =&gt; polarisation des emplois : </w:t>
            </w:r>
          </w:p>
          <w:p w14:paraId="2AA9660B" w14:textId="77777777" w:rsidR="00022A39" w:rsidRDefault="00022A39" w:rsidP="00CE7181">
            <w:pPr>
              <w:pStyle w:val="Sansinterligne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 Numérique =&gt; accroissement de la qualification des emplois</w:t>
            </w:r>
          </w:p>
          <w:p w14:paraId="3FBC7F73" w14:textId="77777777" w:rsidR="00022A39" w:rsidRDefault="00022A39" w:rsidP="00CE7181">
            <w:pPr>
              <w:pStyle w:val="Sansinterligne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 Numérique =&gt; développement d’emplois peu qualifiés (livraison, micro-travail …)</w:t>
            </w:r>
          </w:p>
          <w:p w14:paraId="3D72353F" w14:textId="77777777" w:rsidR="00022A39" w:rsidRPr="00666031" w:rsidRDefault="00022A39" w:rsidP="00CE7181">
            <w:pPr>
              <w:pStyle w:val="Sansinterligne"/>
              <w:jc w:val="both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</w:t>
            </w:r>
            <w:r w:rsidRPr="00666031">
              <w:rPr>
                <w:sz w:val="18"/>
                <w:szCs w:val="18"/>
              </w:rPr>
              <w:t xml:space="preserve">- </w:t>
            </w:r>
            <w:r w:rsidRPr="00666031">
              <w:rPr>
                <w:b/>
                <w:sz w:val="18"/>
                <w:szCs w:val="18"/>
              </w:rPr>
              <w:t>I</w:t>
            </w:r>
            <w:r w:rsidRPr="00666031">
              <w:rPr>
                <w:b/>
                <w:bCs/>
                <w:sz w:val="18"/>
                <w:szCs w:val="18"/>
              </w:rPr>
              <w:t>llustrations</w:t>
            </w:r>
            <w:r w:rsidRPr="00666031">
              <w:rPr>
                <w:sz w:val="18"/>
                <w:szCs w:val="18"/>
              </w:rPr>
              <w:t> : elles peuvent provenir soit du dossier documentaire soit d’exemples pertinents autres</w:t>
            </w:r>
          </w:p>
          <w:p w14:paraId="61717CE3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C32E9">
              <w:rPr>
                <w:b/>
                <w:bCs/>
                <w:sz w:val="18"/>
                <w:szCs w:val="18"/>
              </w:rPr>
              <w:t>Valorisations</w:t>
            </w:r>
            <w:r>
              <w:rPr>
                <w:sz w:val="18"/>
                <w:szCs w:val="18"/>
              </w:rPr>
              <w:t> : Toute autre notion ou auteur que le correcteur juge pertinent.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D109D9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73AD90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D63E16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18A47E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28BA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6</w:t>
            </w:r>
          </w:p>
        </w:tc>
      </w:tr>
      <w:tr w:rsidR="00022A39" w:rsidRPr="00C23B4D" w14:paraId="0D600D44" w14:textId="77777777" w:rsidTr="00CE7181">
        <w:trPr>
          <w:cantSplit/>
          <w:trHeight w:val="146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B3F5663" w14:textId="77777777" w:rsidR="00022A39" w:rsidRPr="00C23B4D" w:rsidRDefault="00022A39" w:rsidP="00CE7181">
            <w:pPr>
              <w:pStyle w:val="Sansinterligne"/>
              <w:snapToGrid w:val="0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E21494" w14:textId="77777777" w:rsidR="00022A39" w:rsidRPr="00463D7F" w:rsidRDefault="00022A39" w:rsidP="00CE7181">
            <w:pPr>
              <w:pStyle w:val="Sansinterligne"/>
              <w:snapToGrid w:val="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DOSSIER DOCUMENTAIRE :</w:t>
            </w:r>
          </w:p>
          <w:p w14:paraId="473C56B2" w14:textId="77777777" w:rsidR="00022A39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- Doc. 1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Ce document permet d’illustrer le fait que les cadres sont plus concernés par le télétravail. Selon l’INSEE, en 2017, en France, 11,1% des cadres</w:t>
            </w:r>
            <w:r w:rsidRPr="00D45E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pratiqu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e</w:t>
            </w:r>
            <w:r w:rsidRPr="00D45EEF">
              <w:rPr>
                <w:rFonts w:asciiTheme="minorHAnsi" w:hAnsiTheme="minorHAnsi" w:cstheme="minorHAnsi"/>
                <w:iCs/>
                <w:sz w:val="18"/>
                <w:szCs w:val="18"/>
              </w:rPr>
              <w:t>nt régulièrement le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télétravail contre seulement 0,2% des ouvriers. La part des cadres… est donc supérieure de 10,9 points de % à celle des ouvriers.</w:t>
            </w:r>
          </w:p>
          <w:p w14:paraId="70D6B7D6" w14:textId="77777777" w:rsidR="00022A39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- Doc.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2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Ce document permet d’illustrer la</w:t>
            </w:r>
            <w:r w:rsidRPr="000C404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polarisation du marché du travail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« </w:t>
            </w:r>
            <w:r w:rsidRPr="000C4041">
              <w:rPr>
                <w:rFonts w:asciiTheme="minorHAnsi" w:hAnsiTheme="minorHAnsi" w:cstheme="minorHAnsi"/>
                <w:iCs/>
                <w:sz w:val="18"/>
                <w:szCs w:val="18"/>
              </w:rPr>
              <w:t>perceptible dans toutes les économies avancées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 »</w:t>
            </w:r>
            <w:r w:rsidRPr="000C4041">
              <w:rPr>
                <w:rFonts w:asciiTheme="minorHAnsi" w:hAnsiTheme="minorHAnsi" w:cstheme="minorHAnsi"/>
                <w:iCs/>
                <w:sz w:val="18"/>
                <w:szCs w:val="18"/>
              </w:rPr>
              <w:t>.</w:t>
            </w:r>
          </w:p>
          <w:p w14:paraId="78579063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- Doc. 3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 :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Ce document permet d’illustrer le développement de l’économie des plateformes : </w:t>
            </w:r>
            <w:r w:rsidRPr="00506F8F">
              <w:rPr>
                <w:rFonts w:asciiTheme="minorHAnsi" w:hAnsiTheme="minorHAnsi" w:cstheme="minorHAnsi"/>
                <w:iCs/>
                <w:sz w:val="18"/>
                <w:szCs w:val="18"/>
              </w:rPr>
              <w:t>«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506F8F">
              <w:rPr>
                <w:rFonts w:asciiTheme="minorHAnsi" w:hAnsiTheme="minorHAnsi" w:cstheme="minorHAnsi"/>
                <w:iCs/>
                <w:sz w:val="18"/>
                <w:szCs w:val="18"/>
              </w:rPr>
              <w:t>ubérisation du travail »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et ses conséquences, en particulier la baisse de la protection des travailleurs indépendants (transformation des relations d’emploi). 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4B2BB6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8C7CD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5BF6B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D2B57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564F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2A39" w:rsidRPr="00C23B4D" w14:paraId="7440A20F" w14:textId="77777777" w:rsidTr="00CE7181">
        <w:trPr>
          <w:cantSplit/>
          <w:trHeight w:val="73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997C9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Éléments de forme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C8B1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INTRODUCTION et CONCLUSION :</w:t>
            </w:r>
          </w:p>
          <w:p w14:paraId="25D023DD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-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Présence d’une introduction explicitant le(s) terme(s) du sujet et annonçant le développement (Il s’agit de simplement annoncer les différents paragraphes… même si la formulation est un peu « lourde » !). </w:t>
            </w:r>
          </w:p>
          <w:p w14:paraId="3CFCAEFA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-</w:t>
            </w: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Présence d’une conclusion (très rapide) synthétisant le développement (y compris en se contentant de répéter les éléments des différents paragraphes).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708E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D938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506D2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37915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0FD0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 1</w:t>
            </w:r>
          </w:p>
        </w:tc>
      </w:tr>
      <w:tr w:rsidR="00022A39" w:rsidRPr="00C23B4D" w14:paraId="61A4B22C" w14:textId="77777777" w:rsidTr="00CE7181">
        <w:trPr>
          <w:cantSplit/>
          <w:trHeight w:val="4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E961142" w14:textId="77777777" w:rsidR="00022A39" w:rsidRPr="00C23B4D" w:rsidRDefault="00022A39" w:rsidP="00CE7181">
            <w:pPr>
              <w:pStyle w:val="Sansinterligne"/>
              <w:snapToGrid w:val="0"/>
              <w:ind w:lef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FBE7" w14:textId="77777777" w:rsidR="00022A39" w:rsidRPr="00C23B4D" w:rsidRDefault="00022A39" w:rsidP="00CE7181">
            <w:pPr>
              <w:pStyle w:val="Sansinterligne"/>
              <w:ind w:left="178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CLARTÉ DU DÉVELOPPEMENT :</w:t>
            </w:r>
          </w:p>
          <w:p w14:paraId="226C8830" w14:textId="77777777" w:rsidR="00022A39" w:rsidRPr="00C23B4D" w:rsidRDefault="00022A39" w:rsidP="00CE7181">
            <w:pPr>
              <w:pStyle w:val="Sansinterligne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iCs/>
                <w:sz w:val="18"/>
                <w:szCs w:val="18"/>
              </w:rPr>
              <w:t>Clarté de l'expression et de la présentation (= orthographe, syntaxe, lisibilité, présence de paragraphes successifs).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66EA" w14:textId="77777777" w:rsidR="00022A39" w:rsidRPr="00C23B4D" w:rsidRDefault="00022A39" w:rsidP="00CE7181">
            <w:pPr>
              <w:pStyle w:val="Sansinterligne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F1CF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A3AA9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94288" w14:textId="77777777" w:rsidR="00022A39" w:rsidRPr="00C23B4D" w:rsidRDefault="00022A39" w:rsidP="00CE7181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2CC7" w14:textId="77777777" w:rsidR="00022A39" w:rsidRPr="00C23B4D" w:rsidRDefault="00022A39" w:rsidP="00CE7181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23B4D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</w:p>
        </w:tc>
      </w:tr>
    </w:tbl>
    <w:p w14:paraId="065420B3" w14:textId="10D56D19" w:rsidR="00F336AC" w:rsidRDefault="00F336AC" w:rsidP="00F16396"/>
    <w:p w14:paraId="66C6FF44" w14:textId="05CCB4C5" w:rsidR="00F336AC" w:rsidRDefault="00F336AC" w:rsidP="00F16396">
      <w:pPr>
        <w:spacing w:after="160" w:line="259" w:lineRule="auto"/>
      </w:pPr>
    </w:p>
    <w:sectPr w:rsidR="00F336AC" w:rsidSect="00F1639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9480" w14:textId="77777777" w:rsidR="00242E1F" w:rsidRDefault="00242E1F" w:rsidP="00CE7181">
      <w:pPr>
        <w:spacing w:after="0" w:line="240" w:lineRule="auto"/>
      </w:pPr>
      <w:r>
        <w:separator/>
      </w:r>
    </w:p>
  </w:endnote>
  <w:endnote w:type="continuationSeparator" w:id="0">
    <w:p w14:paraId="199907F2" w14:textId="77777777" w:rsidR="00242E1F" w:rsidRDefault="00242E1F" w:rsidP="00C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733645"/>
      <w:docPartObj>
        <w:docPartGallery w:val="Page Numbers (Bottom of Page)"/>
        <w:docPartUnique/>
      </w:docPartObj>
    </w:sdtPr>
    <w:sdtContent>
      <w:p w14:paraId="4AEAF23A" w14:textId="18A3726C" w:rsidR="00CE7181" w:rsidRDefault="00CE7181">
        <w:pPr>
          <w:pStyle w:val="Pieddepage"/>
          <w:jc w:val="right"/>
        </w:pPr>
        <w:r w:rsidRPr="00CE7181">
          <w:rPr>
            <w:b/>
            <w:bCs/>
          </w:rPr>
          <w:fldChar w:fldCharType="begin"/>
        </w:r>
        <w:r w:rsidRPr="00CE7181">
          <w:rPr>
            <w:b/>
            <w:bCs/>
          </w:rPr>
          <w:instrText>PAGE   \* MERGEFORMAT</w:instrText>
        </w:r>
        <w:r w:rsidRPr="00CE7181">
          <w:rPr>
            <w:b/>
            <w:bCs/>
          </w:rPr>
          <w:fldChar w:fldCharType="separate"/>
        </w:r>
        <w:r w:rsidRPr="00CE7181">
          <w:rPr>
            <w:b/>
            <w:bCs/>
          </w:rPr>
          <w:t>2</w:t>
        </w:r>
        <w:r w:rsidRPr="00CE7181">
          <w:rPr>
            <w:b/>
            <w:bCs/>
          </w:rPr>
          <w:fldChar w:fldCharType="end"/>
        </w:r>
        <w:r w:rsidRPr="00CE7181">
          <w:rPr>
            <w:b/>
            <w:bCs/>
          </w:rPr>
          <w:t xml:space="preserve"> / </w:t>
        </w:r>
        <w:r w:rsidRPr="00CE7181">
          <w:rPr>
            <w:b/>
            <w:bCs/>
          </w:rPr>
          <w:fldChar w:fldCharType="begin"/>
        </w:r>
        <w:r w:rsidRPr="00CE7181">
          <w:rPr>
            <w:b/>
            <w:bCs/>
          </w:rPr>
          <w:instrText xml:space="preserve"> NUMPAGES   \* MERGEFORMAT </w:instrText>
        </w:r>
        <w:r w:rsidRPr="00CE7181">
          <w:rPr>
            <w:b/>
            <w:bCs/>
          </w:rPr>
          <w:fldChar w:fldCharType="separate"/>
        </w:r>
        <w:r w:rsidRPr="00CE7181">
          <w:rPr>
            <w:b/>
            <w:bCs/>
            <w:noProof/>
          </w:rPr>
          <w:t>3</w:t>
        </w:r>
        <w:r w:rsidRPr="00CE7181">
          <w:rPr>
            <w:b/>
            <w:bCs/>
          </w:rPr>
          <w:fldChar w:fldCharType="end"/>
        </w:r>
      </w:p>
    </w:sdtContent>
  </w:sdt>
  <w:p w14:paraId="44FDE339" w14:textId="77777777" w:rsidR="00CE7181" w:rsidRDefault="00CE7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CD5B" w14:textId="77777777" w:rsidR="00242E1F" w:rsidRDefault="00242E1F" w:rsidP="00CE7181">
      <w:pPr>
        <w:spacing w:after="0" w:line="240" w:lineRule="auto"/>
      </w:pPr>
      <w:r>
        <w:separator/>
      </w:r>
    </w:p>
  </w:footnote>
  <w:footnote w:type="continuationSeparator" w:id="0">
    <w:p w14:paraId="008A7498" w14:textId="77777777" w:rsidR="00242E1F" w:rsidRDefault="00242E1F" w:rsidP="00CE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1F1"/>
    <w:multiLevelType w:val="hybridMultilevel"/>
    <w:tmpl w:val="E2B4D6A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A70"/>
    <w:multiLevelType w:val="hybridMultilevel"/>
    <w:tmpl w:val="7C6259CC"/>
    <w:lvl w:ilvl="0" w:tplc="4C4A23D6">
      <w:numFmt w:val="bullet"/>
      <w:lvlText w:val="-"/>
      <w:lvlJc w:val="left"/>
      <w:pPr>
        <w:ind w:left="746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470ADC1A">
      <w:numFmt w:val="bullet"/>
      <w:lvlText w:val="•"/>
      <w:lvlJc w:val="left"/>
      <w:pPr>
        <w:ind w:left="1690" w:hanging="166"/>
      </w:pPr>
      <w:rPr>
        <w:rFonts w:hint="default"/>
        <w:lang w:val="fr-FR" w:eastAsia="en-US" w:bidi="ar-SA"/>
      </w:rPr>
    </w:lvl>
    <w:lvl w:ilvl="2" w:tplc="4B6CC686">
      <w:numFmt w:val="bullet"/>
      <w:lvlText w:val="•"/>
      <w:lvlJc w:val="left"/>
      <w:pPr>
        <w:ind w:left="2641" w:hanging="166"/>
      </w:pPr>
      <w:rPr>
        <w:rFonts w:hint="default"/>
        <w:lang w:val="fr-FR" w:eastAsia="en-US" w:bidi="ar-SA"/>
      </w:rPr>
    </w:lvl>
    <w:lvl w:ilvl="3" w:tplc="A3EE50DE">
      <w:numFmt w:val="bullet"/>
      <w:lvlText w:val="•"/>
      <w:lvlJc w:val="left"/>
      <w:pPr>
        <w:ind w:left="3591" w:hanging="166"/>
      </w:pPr>
      <w:rPr>
        <w:rFonts w:hint="default"/>
        <w:lang w:val="fr-FR" w:eastAsia="en-US" w:bidi="ar-SA"/>
      </w:rPr>
    </w:lvl>
    <w:lvl w:ilvl="4" w:tplc="AB321CB4">
      <w:numFmt w:val="bullet"/>
      <w:lvlText w:val="•"/>
      <w:lvlJc w:val="left"/>
      <w:pPr>
        <w:ind w:left="4542" w:hanging="166"/>
      </w:pPr>
      <w:rPr>
        <w:rFonts w:hint="default"/>
        <w:lang w:val="fr-FR" w:eastAsia="en-US" w:bidi="ar-SA"/>
      </w:rPr>
    </w:lvl>
    <w:lvl w:ilvl="5" w:tplc="971ED63C">
      <w:numFmt w:val="bullet"/>
      <w:lvlText w:val="•"/>
      <w:lvlJc w:val="left"/>
      <w:pPr>
        <w:ind w:left="5493" w:hanging="166"/>
      </w:pPr>
      <w:rPr>
        <w:rFonts w:hint="default"/>
        <w:lang w:val="fr-FR" w:eastAsia="en-US" w:bidi="ar-SA"/>
      </w:rPr>
    </w:lvl>
    <w:lvl w:ilvl="6" w:tplc="33FE27C0">
      <w:numFmt w:val="bullet"/>
      <w:lvlText w:val="•"/>
      <w:lvlJc w:val="left"/>
      <w:pPr>
        <w:ind w:left="6443" w:hanging="166"/>
      </w:pPr>
      <w:rPr>
        <w:rFonts w:hint="default"/>
        <w:lang w:val="fr-FR" w:eastAsia="en-US" w:bidi="ar-SA"/>
      </w:rPr>
    </w:lvl>
    <w:lvl w:ilvl="7" w:tplc="76342CC6">
      <w:numFmt w:val="bullet"/>
      <w:lvlText w:val="•"/>
      <w:lvlJc w:val="left"/>
      <w:pPr>
        <w:ind w:left="7394" w:hanging="166"/>
      </w:pPr>
      <w:rPr>
        <w:rFonts w:hint="default"/>
        <w:lang w:val="fr-FR" w:eastAsia="en-US" w:bidi="ar-SA"/>
      </w:rPr>
    </w:lvl>
    <w:lvl w:ilvl="8" w:tplc="2EDC3370">
      <w:numFmt w:val="bullet"/>
      <w:lvlText w:val="•"/>
      <w:lvlJc w:val="left"/>
      <w:pPr>
        <w:ind w:left="8345" w:hanging="166"/>
      </w:pPr>
      <w:rPr>
        <w:rFonts w:hint="default"/>
        <w:lang w:val="fr-FR" w:eastAsia="en-US" w:bidi="ar-SA"/>
      </w:rPr>
    </w:lvl>
  </w:abstractNum>
  <w:abstractNum w:abstractNumId="2" w15:restartNumberingAfterBreak="0">
    <w:nsid w:val="0D43764D"/>
    <w:multiLevelType w:val="hybridMultilevel"/>
    <w:tmpl w:val="7D442D9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866"/>
    <w:multiLevelType w:val="hybridMultilevel"/>
    <w:tmpl w:val="EA64B466"/>
    <w:lvl w:ilvl="0" w:tplc="3CAAAF56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E4122820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A9F8135E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406AAF7C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4" w:tplc="D960EC62">
      <w:numFmt w:val="bullet"/>
      <w:lvlText w:val="•"/>
      <w:lvlJc w:val="left"/>
      <w:pPr>
        <w:ind w:left="4562" w:hanging="360"/>
      </w:pPr>
      <w:rPr>
        <w:rFonts w:hint="default"/>
        <w:lang w:val="fr-FR" w:eastAsia="en-US" w:bidi="ar-SA"/>
      </w:rPr>
    </w:lvl>
    <w:lvl w:ilvl="5" w:tplc="1FE87A62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6" w:tplc="85604D40">
      <w:numFmt w:val="bullet"/>
      <w:lvlText w:val="•"/>
      <w:lvlJc w:val="left"/>
      <w:pPr>
        <w:ind w:left="6363" w:hanging="360"/>
      </w:pPr>
      <w:rPr>
        <w:rFonts w:hint="default"/>
        <w:lang w:val="fr-FR" w:eastAsia="en-US" w:bidi="ar-SA"/>
      </w:rPr>
    </w:lvl>
    <w:lvl w:ilvl="7" w:tplc="1F484DFC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8" w:tplc="2B8E6C8E">
      <w:numFmt w:val="bullet"/>
      <w:lvlText w:val="•"/>
      <w:lvlJc w:val="left"/>
      <w:pPr>
        <w:ind w:left="816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80F0610"/>
    <w:multiLevelType w:val="hybridMultilevel"/>
    <w:tmpl w:val="9908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8E6"/>
    <w:multiLevelType w:val="hybridMultilevel"/>
    <w:tmpl w:val="6C043E4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25C8"/>
    <w:multiLevelType w:val="hybridMultilevel"/>
    <w:tmpl w:val="A288B166"/>
    <w:lvl w:ilvl="0" w:tplc="9BDE279A">
      <w:numFmt w:val="bullet"/>
      <w:suff w:val="space"/>
      <w:lvlText w:val="-"/>
      <w:lvlJc w:val="left"/>
      <w:pPr>
        <w:ind w:left="0" w:hanging="7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1B6445F"/>
    <w:multiLevelType w:val="hybridMultilevel"/>
    <w:tmpl w:val="88302FC4"/>
    <w:lvl w:ilvl="0" w:tplc="749CEE90">
      <w:start w:val="1"/>
      <w:numFmt w:val="bullet"/>
      <w:lvlText w:val="c"/>
      <w:lvlJc w:val="left"/>
      <w:pPr>
        <w:ind w:left="6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36E36D2C"/>
    <w:multiLevelType w:val="hybridMultilevel"/>
    <w:tmpl w:val="1D665C36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32A0"/>
    <w:multiLevelType w:val="hybridMultilevel"/>
    <w:tmpl w:val="3904DC18"/>
    <w:lvl w:ilvl="0" w:tplc="08CCCBC0">
      <w:start w:val="4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54C9912">
      <w:numFmt w:val="bullet"/>
      <w:lvlText w:val="•"/>
      <w:lvlJc w:val="left"/>
      <w:pPr>
        <w:ind w:left="1494" w:hanging="185"/>
      </w:pPr>
      <w:rPr>
        <w:rFonts w:hint="default"/>
        <w:lang w:val="fr-FR" w:eastAsia="en-US" w:bidi="ar-SA"/>
      </w:rPr>
    </w:lvl>
    <w:lvl w:ilvl="2" w:tplc="EBDAB552">
      <w:numFmt w:val="bullet"/>
      <w:lvlText w:val="•"/>
      <w:lvlJc w:val="left"/>
      <w:pPr>
        <w:ind w:left="2409" w:hanging="185"/>
      </w:pPr>
      <w:rPr>
        <w:rFonts w:hint="default"/>
        <w:lang w:val="fr-FR" w:eastAsia="en-US" w:bidi="ar-SA"/>
      </w:rPr>
    </w:lvl>
    <w:lvl w:ilvl="3" w:tplc="BCBCFC7E">
      <w:numFmt w:val="bullet"/>
      <w:lvlText w:val="•"/>
      <w:lvlJc w:val="left"/>
      <w:pPr>
        <w:ind w:left="3323" w:hanging="185"/>
      </w:pPr>
      <w:rPr>
        <w:rFonts w:hint="default"/>
        <w:lang w:val="fr-FR" w:eastAsia="en-US" w:bidi="ar-SA"/>
      </w:rPr>
    </w:lvl>
    <w:lvl w:ilvl="4" w:tplc="0D9C8DEA">
      <w:numFmt w:val="bullet"/>
      <w:lvlText w:val="•"/>
      <w:lvlJc w:val="left"/>
      <w:pPr>
        <w:ind w:left="4238" w:hanging="185"/>
      </w:pPr>
      <w:rPr>
        <w:rFonts w:hint="default"/>
        <w:lang w:val="fr-FR" w:eastAsia="en-US" w:bidi="ar-SA"/>
      </w:rPr>
    </w:lvl>
    <w:lvl w:ilvl="5" w:tplc="E7424FEE">
      <w:numFmt w:val="bullet"/>
      <w:lvlText w:val="•"/>
      <w:lvlJc w:val="left"/>
      <w:pPr>
        <w:ind w:left="5153" w:hanging="185"/>
      </w:pPr>
      <w:rPr>
        <w:rFonts w:hint="default"/>
        <w:lang w:val="fr-FR" w:eastAsia="en-US" w:bidi="ar-SA"/>
      </w:rPr>
    </w:lvl>
    <w:lvl w:ilvl="6" w:tplc="B8FC1F24">
      <w:numFmt w:val="bullet"/>
      <w:lvlText w:val="•"/>
      <w:lvlJc w:val="left"/>
      <w:pPr>
        <w:ind w:left="6067" w:hanging="185"/>
      </w:pPr>
      <w:rPr>
        <w:rFonts w:hint="default"/>
        <w:lang w:val="fr-FR" w:eastAsia="en-US" w:bidi="ar-SA"/>
      </w:rPr>
    </w:lvl>
    <w:lvl w:ilvl="7" w:tplc="1F8A7D26">
      <w:numFmt w:val="bullet"/>
      <w:lvlText w:val="•"/>
      <w:lvlJc w:val="left"/>
      <w:pPr>
        <w:ind w:left="6982" w:hanging="185"/>
      </w:pPr>
      <w:rPr>
        <w:rFonts w:hint="default"/>
        <w:lang w:val="fr-FR" w:eastAsia="en-US" w:bidi="ar-SA"/>
      </w:rPr>
    </w:lvl>
    <w:lvl w:ilvl="8" w:tplc="B10CC6B8">
      <w:numFmt w:val="bullet"/>
      <w:lvlText w:val="•"/>
      <w:lvlJc w:val="left"/>
      <w:pPr>
        <w:ind w:left="7897" w:hanging="185"/>
      </w:pPr>
      <w:rPr>
        <w:rFonts w:hint="default"/>
        <w:lang w:val="fr-FR" w:eastAsia="en-US" w:bidi="ar-SA"/>
      </w:rPr>
    </w:lvl>
  </w:abstractNum>
  <w:abstractNum w:abstractNumId="10" w15:restartNumberingAfterBreak="0">
    <w:nsid w:val="4D05707B"/>
    <w:multiLevelType w:val="hybridMultilevel"/>
    <w:tmpl w:val="DC0652B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3CC9"/>
    <w:multiLevelType w:val="hybridMultilevel"/>
    <w:tmpl w:val="35ECEC28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AEA"/>
    <w:multiLevelType w:val="hybridMultilevel"/>
    <w:tmpl w:val="A0AEB6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359F3"/>
    <w:multiLevelType w:val="hybridMultilevel"/>
    <w:tmpl w:val="8B70F096"/>
    <w:lvl w:ilvl="0" w:tplc="749CEE90">
      <w:start w:val="1"/>
      <w:numFmt w:val="bullet"/>
      <w:lvlText w:val="c"/>
      <w:lvlJc w:val="left"/>
      <w:pPr>
        <w:ind w:left="75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C8917C7"/>
    <w:multiLevelType w:val="hybridMultilevel"/>
    <w:tmpl w:val="89249D90"/>
    <w:lvl w:ilvl="0" w:tplc="451A68C8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2CA14A8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2" w:tplc="B8F06084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05BE9EA2">
      <w:numFmt w:val="bullet"/>
      <w:lvlText w:val="•"/>
      <w:lvlJc w:val="left"/>
      <w:pPr>
        <w:ind w:left="3605" w:hanging="360"/>
      </w:pPr>
      <w:rPr>
        <w:rFonts w:hint="default"/>
        <w:lang w:val="fr-FR" w:eastAsia="en-US" w:bidi="ar-SA"/>
      </w:rPr>
    </w:lvl>
    <w:lvl w:ilvl="4" w:tplc="38E62F4A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5" w:tplc="B3BA74E4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AFDAAA9E">
      <w:numFmt w:val="bullet"/>
      <w:lvlText w:val="•"/>
      <w:lvlJc w:val="left"/>
      <w:pPr>
        <w:ind w:left="6271" w:hanging="360"/>
      </w:pPr>
      <w:rPr>
        <w:rFonts w:hint="default"/>
        <w:lang w:val="fr-FR" w:eastAsia="en-US" w:bidi="ar-SA"/>
      </w:rPr>
    </w:lvl>
    <w:lvl w:ilvl="7" w:tplc="10B8A108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8" w:tplc="459CD280">
      <w:numFmt w:val="bullet"/>
      <w:lvlText w:val="•"/>
      <w:lvlJc w:val="left"/>
      <w:pPr>
        <w:ind w:left="8049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B5F3F7D"/>
    <w:multiLevelType w:val="hybridMultilevel"/>
    <w:tmpl w:val="5F547072"/>
    <w:lvl w:ilvl="0" w:tplc="CA547344">
      <w:start w:val="1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6989D84">
      <w:numFmt w:val="bullet"/>
      <w:lvlText w:val="•"/>
      <w:lvlJc w:val="left"/>
      <w:pPr>
        <w:ind w:left="1332" w:hanging="185"/>
      </w:pPr>
      <w:rPr>
        <w:rFonts w:hint="default"/>
        <w:lang w:val="fr-FR" w:eastAsia="en-US" w:bidi="ar-SA"/>
      </w:rPr>
    </w:lvl>
    <w:lvl w:ilvl="2" w:tplc="6122C61E">
      <w:numFmt w:val="bullet"/>
      <w:lvlText w:val="•"/>
      <w:lvlJc w:val="left"/>
      <w:pPr>
        <w:ind w:left="2265" w:hanging="185"/>
      </w:pPr>
      <w:rPr>
        <w:rFonts w:hint="default"/>
        <w:lang w:val="fr-FR" w:eastAsia="en-US" w:bidi="ar-SA"/>
      </w:rPr>
    </w:lvl>
    <w:lvl w:ilvl="3" w:tplc="F4DC3D3C">
      <w:numFmt w:val="bullet"/>
      <w:lvlText w:val="•"/>
      <w:lvlJc w:val="left"/>
      <w:pPr>
        <w:ind w:left="3197" w:hanging="185"/>
      </w:pPr>
      <w:rPr>
        <w:rFonts w:hint="default"/>
        <w:lang w:val="fr-FR" w:eastAsia="en-US" w:bidi="ar-SA"/>
      </w:rPr>
    </w:lvl>
    <w:lvl w:ilvl="4" w:tplc="811ED262">
      <w:numFmt w:val="bullet"/>
      <w:lvlText w:val="•"/>
      <w:lvlJc w:val="left"/>
      <w:pPr>
        <w:ind w:left="4130" w:hanging="185"/>
      </w:pPr>
      <w:rPr>
        <w:rFonts w:hint="default"/>
        <w:lang w:val="fr-FR" w:eastAsia="en-US" w:bidi="ar-SA"/>
      </w:rPr>
    </w:lvl>
    <w:lvl w:ilvl="5" w:tplc="9EF46AB6">
      <w:numFmt w:val="bullet"/>
      <w:lvlText w:val="•"/>
      <w:lvlJc w:val="left"/>
      <w:pPr>
        <w:ind w:left="5063" w:hanging="185"/>
      </w:pPr>
      <w:rPr>
        <w:rFonts w:hint="default"/>
        <w:lang w:val="fr-FR" w:eastAsia="en-US" w:bidi="ar-SA"/>
      </w:rPr>
    </w:lvl>
    <w:lvl w:ilvl="6" w:tplc="3B3E3DE4">
      <w:numFmt w:val="bullet"/>
      <w:lvlText w:val="•"/>
      <w:lvlJc w:val="left"/>
      <w:pPr>
        <w:ind w:left="5995" w:hanging="185"/>
      </w:pPr>
      <w:rPr>
        <w:rFonts w:hint="default"/>
        <w:lang w:val="fr-FR" w:eastAsia="en-US" w:bidi="ar-SA"/>
      </w:rPr>
    </w:lvl>
    <w:lvl w:ilvl="7" w:tplc="B82AD9FA">
      <w:numFmt w:val="bullet"/>
      <w:lvlText w:val="•"/>
      <w:lvlJc w:val="left"/>
      <w:pPr>
        <w:ind w:left="6928" w:hanging="185"/>
      </w:pPr>
      <w:rPr>
        <w:rFonts w:hint="default"/>
        <w:lang w:val="fr-FR" w:eastAsia="en-US" w:bidi="ar-SA"/>
      </w:rPr>
    </w:lvl>
    <w:lvl w:ilvl="8" w:tplc="F73A2B58">
      <w:numFmt w:val="bullet"/>
      <w:lvlText w:val="•"/>
      <w:lvlJc w:val="left"/>
      <w:pPr>
        <w:ind w:left="7861" w:hanging="185"/>
      </w:pPr>
      <w:rPr>
        <w:rFonts w:hint="default"/>
        <w:lang w:val="fr-FR" w:eastAsia="en-US" w:bidi="ar-SA"/>
      </w:rPr>
    </w:lvl>
  </w:abstractNum>
  <w:abstractNum w:abstractNumId="16" w15:restartNumberingAfterBreak="0">
    <w:nsid w:val="7D824966"/>
    <w:multiLevelType w:val="multilevel"/>
    <w:tmpl w:val="31A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6" w:firstLine="77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562058">
    <w:abstractNumId w:val="6"/>
  </w:num>
  <w:num w:numId="2" w16cid:durableId="1161848455">
    <w:abstractNumId w:val="7"/>
  </w:num>
  <w:num w:numId="3" w16cid:durableId="1341349812">
    <w:abstractNumId w:val="13"/>
  </w:num>
  <w:num w:numId="4" w16cid:durableId="461383328">
    <w:abstractNumId w:val="5"/>
  </w:num>
  <w:num w:numId="5" w16cid:durableId="87385149">
    <w:abstractNumId w:val="3"/>
  </w:num>
  <w:num w:numId="6" w16cid:durableId="855002932">
    <w:abstractNumId w:val="14"/>
  </w:num>
  <w:num w:numId="7" w16cid:durableId="1356688696">
    <w:abstractNumId w:val="2"/>
  </w:num>
  <w:num w:numId="8" w16cid:durableId="1148977484">
    <w:abstractNumId w:val="10"/>
  </w:num>
  <w:num w:numId="9" w16cid:durableId="1692412901">
    <w:abstractNumId w:val="12"/>
  </w:num>
  <w:num w:numId="10" w16cid:durableId="451942993">
    <w:abstractNumId w:val="11"/>
  </w:num>
  <w:num w:numId="11" w16cid:durableId="1180313944">
    <w:abstractNumId w:val="0"/>
  </w:num>
  <w:num w:numId="12" w16cid:durableId="1569800936">
    <w:abstractNumId w:val="16"/>
  </w:num>
  <w:num w:numId="13" w16cid:durableId="239171041">
    <w:abstractNumId w:val="8"/>
  </w:num>
  <w:num w:numId="14" w16cid:durableId="15162600">
    <w:abstractNumId w:val="4"/>
  </w:num>
  <w:num w:numId="15" w16cid:durableId="1157186381">
    <w:abstractNumId w:val="1"/>
  </w:num>
  <w:num w:numId="16" w16cid:durableId="838351130">
    <w:abstractNumId w:val="9"/>
  </w:num>
  <w:num w:numId="17" w16cid:durableId="1614898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9D"/>
    <w:rsid w:val="00013A55"/>
    <w:rsid w:val="00022A39"/>
    <w:rsid w:val="00036E25"/>
    <w:rsid w:val="00054E9B"/>
    <w:rsid w:val="00095523"/>
    <w:rsid w:val="000A428E"/>
    <w:rsid w:val="001422A4"/>
    <w:rsid w:val="00181432"/>
    <w:rsid w:val="00193B6C"/>
    <w:rsid w:val="001D1C8E"/>
    <w:rsid w:val="001F3731"/>
    <w:rsid w:val="00222822"/>
    <w:rsid w:val="0023377B"/>
    <w:rsid w:val="00242E1F"/>
    <w:rsid w:val="00262CB3"/>
    <w:rsid w:val="00280F54"/>
    <w:rsid w:val="002F6358"/>
    <w:rsid w:val="003616B5"/>
    <w:rsid w:val="003F0500"/>
    <w:rsid w:val="0040769E"/>
    <w:rsid w:val="004648D4"/>
    <w:rsid w:val="0047682A"/>
    <w:rsid w:val="00486B6E"/>
    <w:rsid w:val="004C32F2"/>
    <w:rsid w:val="004C7BA0"/>
    <w:rsid w:val="004C7CA8"/>
    <w:rsid w:val="004E1A7F"/>
    <w:rsid w:val="00514220"/>
    <w:rsid w:val="00525385"/>
    <w:rsid w:val="005470DE"/>
    <w:rsid w:val="00561B6E"/>
    <w:rsid w:val="005747CD"/>
    <w:rsid w:val="00576187"/>
    <w:rsid w:val="00586190"/>
    <w:rsid w:val="005A2C50"/>
    <w:rsid w:val="005A2DCC"/>
    <w:rsid w:val="00616F60"/>
    <w:rsid w:val="006322B9"/>
    <w:rsid w:val="006332DF"/>
    <w:rsid w:val="00685C2F"/>
    <w:rsid w:val="00737D28"/>
    <w:rsid w:val="00771681"/>
    <w:rsid w:val="00775ADE"/>
    <w:rsid w:val="00785462"/>
    <w:rsid w:val="00785ABC"/>
    <w:rsid w:val="007A23A4"/>
    <w:rsid w:val="008147A2"/>
    <w:rsid w:val="00817971"/>
    <w:rsid w:val="008B3F02"/>
    <w:rsid w:val="008C16E9"/>
    <w:rsid w:val="008E6C1F"/>
    <w:rsid w:val="008F0BFA"/>
    <w:rsid w:val="008F667F"/>
    <w:rsid w:val="00911862"/>
    <w:rsid w:val="00943D79"/>
    <w:rsid w:val="00951967"/>
    <w:rsid w:val="00952421"/>
    <w:rsid w:val="00A44FF0"/>
    <w:rsid w:val="00B22564"/>
    <w:rsid w:val="00B56BDC"/>
    <w:rsid w:val="00B96718"/>
    <w:rsid w:val="00BA0CA3"/>
    <w:rsid w:val="00BD60C2"/>
    <w:rsid w:val="00C372D6"/>
    <w:rsid w:val="00C648FE"/>
    <w:rsid w:val="00CE1698"/>
    <w:rsid w:val="00CE7181"/>
    <w:rsid w:val="00CF4939"/>
    <w:rsid w:val="00D10E7C"/>
    <w:rsid w:val="00D652BD"/>
    <w:rsid w:val="00D77C09"/>
    <w:rsid w:val="00D94104"/>
    <w:rsid w:val="00DD29C4"/>
    <w:rsid w:val="00DE5EC6"/>
    <w:rsid w:val="00E46F56"/>
    <w:rsid w:val="00E72FF8"/>
    <w:rsid w:val="00E84508"/>
    <w:rsid w:val="00E86018"/>
    <w:rsid w:val="00EF639D"/>
    <w:rsid w:val="00F16396"/>
    <w:rsid w:val="00F336AC"/>
    <w:rsid w:val="00F44DCE"/>
    <w:rsid w:val="00F5332B"/>
    <w:rsid w:val="00F63CFD"/>
    <w:rsid w:val="00F805A0"/>
    <w:rsid w:val="00F97DD4"/>
    <w:rsid w:val="00F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F25F"/>
  <w15:chartTrackingRefBased/>
  <w15:docId w15:val="{D86F2E0D-CB43-474B-8699-7FA1A78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9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qFormat/>
    <w:rsid w:val="004C7BA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Corpsdetexte">
    <w:name w:val="Body Text"/>
    <w:basedOn w:val="Normal"/>
    <w:link w:val="CorpsdetexteCar"/>
    <w:uiPriority w:val="1"/>
    <w:qFormat/>
    <w:rsid w:val="00FC23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C231C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FC231C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link w:val="ParagraphedelisteCar"/>
    <w:qFormat/>
    <w:rsid w:val="00FC231C"/>
    <w:pPr>
      <w:widowControl w:val="0"/>
      <w:autoSpaceDE w:val="0"/>
      <w:autoSpaceDN w:val="0"/>
      <w:spacing w:after="0" w:line="240" w:lineRule="auto"/>
      <w:ind w:left="958" w:hanging="124"/>
    </w:pPr>
    <w:rPr>
      <w:rFonts w:ascii="Arial" w:eastAsia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231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C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2A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2A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C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181"/>
  </w:style>
  <w:style w:type="paragraph" w:styleId="Pieddepage">
    <w:name w:val="footer"/>
    <w:basedOn w:val="Normal"/>
    <w:link w:val="PieddepageCar"/>
    <w:uiPriority w:val="99"/>
    <w:unhideWhenUsed/>
    <w:rsid w:val="00C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6</cp:revision>
  <cp:lastPrinted>2023-07-02T13:28:00Z</cp:lastPrinted>
  <dcterms:created xsi:type="dcterms:W3CDTF">2023-07-02T13:20:00Z</dcterms:created>
  <dcterms:modified xsi:type="dcterms:W3CDTF">2023-07-02T13:34:00Z</dcterms:modified>
</cp:coreProperties>
</file>