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75577" w14:textId="128A28D0" w:rsidR="005D15AF" w:rsidRDefault="000044C0" w:rsidP="005D15AF">
      <w:pPr>
        <w:rPr>
          <w:b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1" layoutInCell="1" allowOverlap="1" wp14:anchorId="594C5D72" wp14:editId="095BA20A">
            <wp:simplePos x="0" y="0"/>
            <wp:positionH relativeFrom="margin">
              <wp:posOffset>0</wp:posOffset>
            </wp:positionH>
            <wp:positionV relativeFrom="page">
              <wp:posOffset>334645</wp:posOffset>
            </wp:positionV>
            <wp:extent cx="1488440" cy="7473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_logoAC_CLERMONT FERRA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6F2F5" w14:textId="3B3C979F" w:rsidR="005D15AF" w:rsidRDefault="005D15AF" w:rsidP="005D15AF"/>
    <w:p w14:paraId="1E9185D5" w14:textId="4017E63C" w:rsidR="000044C0" w:rsidRDefault="000044C0" w:rsidP="005D15AF"/>
    <w:p w14:paraId="5C71F548" w14:textId="77777777" w:rsidR="000044C0" w:rsidRPr="000044C0" w:rsidRDefault="000044C0" w:rsidP="000044C0">
      <w:pPr>
        <w:pStyle w:val="Titredudocum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rianne" w:hAnsi="Marianne"/>
          <w:sz w:val="32"/>
          <w:szCs w:val="32"/>
        </w:rPr>
      </w:pPr>
      <w:r w:rsidRPr="000044C0">
        <w:rPr>
          <w:rFonts w:ascii="Marianne" w:hAnsi="Marianne"/>
          <w:sz w:val="32"/>
          <w:szCs w:val="32"/>
        </w:rPr>
        <w:t xml:space="preserve">Trame scénario pédagogique </w:t>
      </w:r>
    </w:p>
    <w:tbl>
      <w:tblPr>
        <w:tblW w:w="10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327"/>
        <w:gridCol w:w="4616"/>
      </w:tblGrid>
      <w:tr w:rsidR="00ED7A72" w:rsidRPr="000044C0" w14:paraId="7F8EF181" w14:textId="77777777" w:rsidTr="00677D63">
        <w:tc>
          <w:tcPr>
            <w:tcW w:w="3047" w:type="dxa"/>
            <w:tcMar>
              <w:top w:w="113" w:type="dxa"/>
              <w:bottom w:w="113" w:type="dxa"/>
            </w:tcMar>
          </w:tcPr>
          <w:p w14:paraId="3C8B0059" w14:textId="6AC94D0B" w:rsidR="00E925B7" w:rsidRPr="000044C0" w:rsidRDefault="00E925B7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 xml:space="preserve">Titre de la </w:t>
            </w:r>
            <w:r w:rsidR="00EB0BC1" w:rsidRPr="000044C0">
              <w:rPr>
                <w:rFonts w:ascii="Marianne" w:hAnsi="Marianne" w:cs="Arial"/>
                <w:b/>
                <w:sz w:val="20"/>
                <w:szCs w:val="20"/>
              </w:rPr>
              <w:t>ressource</w:t>
            </w:r>
          </w:p>
        </w:tc>
        <w:tc>
          <w:tcPr>
            <w:tcW w:w="7943" w:type="dxa"/>
            <w:gridSpan w:val="2"/>
            <w:tcMar>
              <w:top w:w="113" w:type="dxa"/>
              <w:bottom w:w="113" w:type="dxa"/>
            </w:tcMar>
          </w:tcPr>
          <w:p w14:paraId="3B9934E4" w14:textId="62730C42" w:rsidR="00E925B7" w:rsidRPr="00760D37" w:rsidRDefault="00D27FFE" w:rsidP="000044C0">
            <w:pPr>
              <w:jc w:val="center"/>
              <w:rPr>
                <w:rFonts w:ascii="Marianne" w:hAnsi="Marianne"/>
                <w:b/>
                <w:color w:val="262626" w:themeColor="text1" w:themeTint="D9"/>
                <w:sz w:val="20"/>
                <w:szCs w:val="20"/>
              </w:rPr>
            </w:pPr>
            <w:r w:rsidRPr="00760D37">
              <w:rPr>
                <w:rFonts w:ascii="Marianne" w:hAnsi="Marianne"/>
                <w:b/>
                <w:color w:val="262626" w:themeColor="text1" w:themeTint="D9"/>
                <w:szCs w:val="20"/>
              </w:rPr>
              <w:t>Développer sa vision dans l’espace</w:t>
            </w:r>
          </w:p>
        </w:tc>
      </w:tr>
      <w:tr w:rsidR="00EB0BC1" w:rsidRPr="000044C0" w14:paraId="429B3AB4" w14:textId="77777777" w:rsidTr="00677D63">
        <w:tc>
          <w:tcPr>
            <w:tcW w:w="3047" w:type="dxa"/>
            <w:tcMar>
              <w:top w:w="113" w:type="dxa"/>
              <w:bottom w:w="113" w:type="dxa"/>
            </w:tcMar>
          </w:tcPr>
          <w:p w14:paraId="6FCB1C39" w14:textId="4F4C97BD" w:rsidR="00EB0BC1" w:rsidRPr="000044C0" w:rsidRDefault="005D15AF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Année du cycle</w:t>
            </w:r>
          </w:p>
        </w:tc>
        <w:tc>
          <w:tcPr>
            <w:tcW w:w="7943" w:type="dxa"/>
            <w:gridSpan w:val="2"/>
            <w:tcMar>
              <w:top w:w="113" w:type="dxa"/>
              <w:bottom w:w="113" w:type="dxa"/>
            </w:tcMar>
          </w:tcPr>
          <w:p w14:paraId="5E06B6AF" w14:textId="2DE2B6BA" w:rsidR="00EB0BC1" w:rsidRPr="000044C0" w:rsidRDefault="00826A17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sdt>
              <w:sdtPr>
                <w:rPr>
                  <w:rFonts w:ascii="Marianne" w:hAnsi="Marianne"/>
                  <w:sz w:val="20"/>
                  <w:szCs w:val="20"/>
                </w:rPr>
                <w:id w:val="-205900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C45E2" w:rsidRPr="000044C0">
              <w:rPr>
                <w:rFonts w:ascii="Marianne" w:hAnsi="Marianne"/>
                <w:sz w:val="20"/>
                <w:szCs w:val="20"/>
              </w:rPr>
              <w:t xml:space="preserve"> Seconde          </w:t>
            </w:r>
            <w:r w:rsidR="00067AF8" w:rsidRPr="000044C0">
              <w:rPr>
                <w:rFonts w:ascii="Marianne" w:hAnsi="Marianne"/>
                <w:sz w:val="20"/>
                <w:szCs w:val="20"/>
              </w:rPr>
              <w:t xml:space="preserve">                 </w:t>
            </w:r>
            <w:r w:rsidR="00DC45E2" w:rsidRPr="000044C0">
              <w:rPr>
                <w:rFonts w:ascii="Marianne" w:hAnsi="Marianne"/>
                <w:sz w:val="20"/>
                <w:szCs w:val="20"/>
              </w:rPr>
              <w:t xml:space="preserve">  </w:t>
            </w:r>
            <w:r w:rsidR="00067AF8" w:rsidRPr="000044C0">
              <w:rPr>
                <w:rFonts w:ascii="Marianne" w:hAnsi="Marianne"/>
                <w:sz w:val="20"/>
                <w:szCs w:val="20"/>
              </w:rPr>
              <w:t xml:space="preserve"> </w:t>
            </w:r>
            <w:r w:rsidR="000044C0" w:rsidRPr="000044C0">
              <w:rPr>
                <w:rFonts w:ascii="Marianne" w:hAnsi="Marianne"/>
                <w:sz w:val="20"/>
                <w:szCs w:val="20"/>
              </w:rPr>
              <w:t xml:space="preserve"> </w:t>
            </w:r>
            <w:r w:rsidR="00DC45E2" w:rsidRPr="000044C0">
              <w:rPr>
                <w:rFonts w:ascii="Marianne" w:hAnsi="Marianne"/>
                <w:sz w:val="20"/>
                <w:szCs w:val="20"/>
              </w:rPr>
              <w:t xml:space="preserve"> </w:t>
            </w:r>
            <w:sdt>
              <w:sdtPr>
                <w:rPr>
                  <w:rFonts w:ascii="Marianne" w:hAnsi="Marianne"/>
                  <w:sz w:val="20"/>
                  <w:szCs w:val="20"/>
                </w:rPr>
                <w:id w:val="20401650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DC45E2" w:rsidRPr="000044C0">
              <w:rPr>
                <w:rFonts w:ascii="Marianne" w:hAnsi="Marianne"/>
                <w:sz w:val="20"/>
                <w:szCs w:val="20"/>
              </w:rPr>
              <w:t xml:space="preserve"> Première         </w:t>
            </w:r>
            <w:r w:rsidR="000044C0" w:rsidRPr="000044C0">
              <w:rPr>
                <w:rFonts w:ascii="Marianne" w:hAnsi="Marianne"/>
                <w:sz w:val="20"/>
                <w:szCs w:val="20"/>
              </w:rPr>
              <w:t xml:space="preserve">                   </w:t>
            </w:r>
            <w:r w:rsidR="00DC45E2" w:rsidRPr="000044C0">
              <w:rPr>
                <w:rFonts w:ascii="Marianne" w:hAnsi="Marianne"/>
                <w:sz w:val="20"/>
                <w:szCs w:val="20"/>
              </w:rPr>
              <w:t xml:space="preserve"> </w:t>
            </w:r>
            <w:sdt>
              <w:sdtPr>
                <w:rPr>
                  <w:rFonts w:ascii="Marianne" w:hAnsi="Marianne"/>
                  <w:sz w:val="20"/>
                  <w:szCs w:val="20"/>
                </w:rPr>
                <w:id w:val="-120355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4C0" w:rsidRPr="000044C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044C0" w:rsidRPr="000044C0">
              <w:rPr>
                <w:rFonts w:ascii="Marianne" w:hAnsi="Marianne"/>
                <w:sz w:val="20"/>
                <w:szCs w:val="20"/>
              </w:rPr>
              <w:t xml:space="preserve"> Terminale</w:t>
            </w:r>
          </w:p>
        </w:tc>
      </w:tr>
      <w:tr w:rsidR="005D15AF" w:rsidRPr="000044C0" w14:paraId="0C27A7E0" w14:textId="77777777" w:rsidTr="00CB2DA5">
        <w:trPr>
          <w:trHeight w:val="441"/>
        </w:trPr>
        <w:tc>
          <w:tcPr>
            <w:tcW w:w="3047" w:type="dxa"/>
            <w:tcMar>
              <w:top w:w="113" w:type="dxa"/>
              <w:bottom w:w="113" w:type="dxa"/>
            </w:tcMar>
          </w:tcPr>
          <w:p w14:paraId="227471AD" w14:textId="376BB08E" w:rsidR="005D15AF" w:rsidRPr="000044C0" w:rsidRDefault="005D15AF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 xml:space="preserve">Domaine(s) </w:t>
            </w:r>
            <w:r w:rsidR="000044C0" w:rsidRPr="000044C0">
              <w:rPr>
                <w:rFonts w:ascii="Marianne" w:hAnsi="Marianne" w:cs="Arial"/>
                <w:b/>
                <w:sz w:val="20"/>
                <w:szCs w:val="20"/>
              </w:rPr>
              <w:t xml:space="preserve">de connaissances </w:t>
            </w: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concerné(s)</w:t>
            </w:r>
          </w:p>
        </w:tc>
        <w:tc>
          <w:tcPr>
            <w:tcW w:w="7943" w:type="dxa"/>
            <w:gridSpan w:val="2"/>
            <w:tcMar>
              <w:top w:w="113" w:type="dxa"/>
              <w:bottom w:w="113" w:type="dxa"/>
            </w:tcMar>
          </w:tcPr>
          <w:p w14:paraId="6839CAD8" w14:textId="7509C814" w:rsidR="005D15AF" w:rsidRPr="000044C0" w:rsidRDefault="00D348FA" w:rsidP="000044C0">
            <w:pPr>
              <w:jc w:val="center"/>
              <w:rPr>
                <w:rFonts w:ascii="Marianne" w:hAnsi="Marianne"/>
                <w:iCs/>
                <w:color w:val="A6A6A6"/>
                <w:sz w:val="20"/>
                <w:szCs w:val="20"/>
              </w:rPr>
            </w:pPr>
            <w:r>
              <w:rPr>
                <w:rFonts w:ascii="Marianne" w:hAnsi="Marianne"/>
                <w:iCs/>
                <w:color w:val="A6A6A6"/>
                <w:sz w:val="20"/>
                <w:szCs w:val="20"/>
              </w:rPr>
              <w:t>Géométrie</w:t>
            </w:r>
          </w:p>
        </w:tc>
      </w:tr>
      <w:tr w:rsidR="000044C0" w:rsidRPr="000044C0" w14:paraId="5E167322" w14:textId="77777777" w:rsidTr="00645408">
        <w:tc>
          <w:tcPr>
            <w:tcW w:w="304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9C577C5" w14:textId="4C19A139" w:rsidR="000044C0" w:rsidRPr="000044C0" w:rsidRDefault="000044C0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Module(s) abordé(s)</w:t>
            </w:r>
          </w:p>
        </w:tc>
        <w:tc>
          <w:tcPr>
            <w:tcW w:w="7943" w:type="dxa"/>
            <w:gridSpan w:val="2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D9E5458" w14:textId="2F51FF0A" w:rsidR="000044C0" w:rsidRPr="000044C0" w:rsidRDefault="00D348FA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iCs/>
                <w:color w:val="A6A6A6"/>
                <w:sz w:val="20"/>
                <w:szCs w:val="20"/>
              </w:rPr>
              <w:t>Géométrie</w:t>
            </w:r>
          </w:p>
        </w:tc>
      </w:tr>
      <w:tr w:rsidR="000044C0" w:rsidRPr="000044C0" w14:paraId="7E04A783" w14:textId="77777777" w:rsidTr="00677D63">
        <w:tc>
          <w:tcPr>
            <w:tcW w:w="3047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6ACDC7E" w14:textId="260DF96B" w:rsidR="000044C0" w:rsidRPr="000044C0" w:rsidRDefault="000044C0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Capacités/Connaissances du Module abordé:</w:t>
            </w:r>
          </w:p>
        </w:tc>
        <w:tc>
          <w:tcPr>
            <w:tcW w:w="794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093B7F2" w14:textId="1BBDC9A7" w:rsidR="000044C0" w:rsidRPr="000044C0" w:rsidRDefault="00D348FA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Cette ressource vise à développer la vision dans l’espace de l’élève en début de module. L’objectif est de vérifier et solidifier les acquis du cycle 4</w:t>
            </w:r>
            <w:r w:rsidR="00A45B7E">
              <w:rPr>
                <w:rFonts w:ascii="Marianne" w:hAnsi="Marianne"/>
                <w:sz w:val="20"/>
                <w:szCs w:val="20"/>
              </w:rPr>
              <w:t>.</w:t>
            </w:r>
          </w:p>
        </w:tc>
      </w:tr>
      <w:tr w:rsidR="009470AC" w:rsidRPr="000044C0" w14:paraId="13EFE098" w14:textId="77777777" w:rsidTr="00677D63">
        <w:tc>
          <w:tcPr>
            <w:tcW w:w="3047" w:type="dxa"/>
            <w:tcMar>
              <w:top w:w="113" w:type="dxa"/>
              <w:bottom w:w="113" w:type="dxa"/>
            </w:tcMar>
          </w:tcPr>
          <w:p w14:paraId="5FCB8095" w14:textId="77777777" w:rsidR="009470AC" w:rsidRPr="000044C0" w:rsidRDefault="009470AC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Objectifs d’apprentissage</w:t>
            </w:r>
          </w:p>
        </w:tc>
        <w:tc>
          <w:tcPr>
            <w:tcW w:w="7943" w:type="dxa"/>
            <w:gridSpan w:val="2"/>
            <w:tcMar>
              <w:top w:w="113" w:type="dxa"/>
              <w:bottom w:w="113" w:type="dxa"/>
            </w:tcMar>
          </w:tcPr>
          <w:p w14:paraId="14DDE144" w14:textId="30D171CB" w:rsidR="00A45B7E" w:rsidRDefault="00A45B7E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b/>
                <w:sz w:val="20"/>
                <w:szCs w:val="20"/>
              </w:rPr>
              <w:t>La</w:t>
            </w:r>
            <w:r w:rsidRPr="00A45B7E">
              <w:rPr>
                <w:rFonts w:ascii="Marianne" w:hAnsi="Marianne"/>
                <w:b/>
                <w:sz w:val="20"/>
                <w:szCs w:val="20"/>
              </w:rPr>
              <w:t xml:space="preserve"> vis</w:t>
            </w:r>
            <w:r>
              <w:rPr>
                <w:rFonts w:ascii="Marianne" w:hAnsi="Marianne"/>
                <w:b/>
                <w:sz w:val="20"/>
                <w:szCs w:val="20"/>
              </w:rPr>
              <w:t>i</w:t>
            </w:r>
            <w:r w:rsidRPr="00A45B7E">
              <w:rPr>
                <w:rFonts w:ascii="Marianne" w:hAnsi="Marianne"/>
                <w:b/>
                <w:sz w:val="20"/>
                <w:szCs w:val="20"/>
              </w:rPr>
              <w:t>on dans l’espace.</w:t>
            </w:r>
          </w:p>
          <w:p w14:paraId="43C0FABF" w14:textId="52D37289" w:rsidR="009470AC" w:rsidRDefault="00A45B7E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Associer un objet réel à sa représentation numérique projetée, en perspective, en 2 dimensions.</w:t>
            </w:r>
          </w:p>
          <w:p w14:paraId="276CCC8C" w14:textId="2C029E5F" w:rsidR="00A45B7E" w:rsidRPr="00A45B7E" w:rsidRDefault="00A45B7E" w:rsidP="00A45B7E">
            <w:pPr>
              <w:jc w:val="center"/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Fluidifier le passage du plan à l’espace et de l’espace au plan.</w:t>
            </w:r>
          </w:p>
        </w:tc>
      </w:tr>
      <w:tr w:rsidR="009A4008" w:rsidRPr="000044C0" w14:paraId="54A1617A" w14:textId="77777777" w:rsidTr="00677D63">
        <w:trPr>
          <w:trHeight w:val="242"/>
        </w:trPr>
        <w:tc>
          <w:tcPr>
            <w:tcW w:w="3047" w:type="dxa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14:paraId="0AD5D0E0" w14:textId="7961570F" w:rsidR="009A4008" w:rsidRPr="000044C0" w:rsidRDefault="009A4008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Compétences travaillées / Capacités associées</w:t>
            </w:r>
          </w:p>
        </w:tc>
        <w:tc>
          <w:tcPr>
            <w:tcW w:w="3327" w:type="dxa"/>
            <w:shd w:val="clear" w:color="auto" w:fill="auto"/>
            <w:tcMar>
              <w:top w:w="113" w:type="dxa"/>
              <w:bottom w:w="113" w:type="dxa"/>
            </w:tcMar>
          </w:tcPr>
          <w:p w14:paraId="1C5289B8" w14:textId="1C86559B" w:rsidR="009A4008" w:rsidRPr="000044C0" w:rsidRDefault="00826A17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sdt>
              <w:sdtPr>
                <w:rPr>
                  <w:rFonts w:ascii="Marianne" w:hAnsi="Marianne"/>
                  <w:sz w:val="20"/>
                  <w:szCs w:val="20"/>
                </w:rPr>
                <w:id w:val="-20529973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9EA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9A4008" w:rsidRPr="000044C0">
              <w:rPr>
                <w:rFonts w:ascii="Marianne" w:hAnsi="Marianne"/>
                <w:sz w:val="20"/>
                <w:szCs w:val="20"/>
              </w:rPr>
              <w:t xml:space="preserve"> S’approprier</w:t>
            </w:r>
          </w:p>
        </w:tc>
        <w:tc>
          <w:tcPr>
            <w:tcW w:w="4616" w:type="dxa"/>
            <w:tcBorders>
              <w:bottom w:val="single" w:sz="4" w:space="0" w:color="auto"/>
            </w:tcBorders>
            <w:shd w:val="clear" w:color="auto" w:fill="auto"/>
          </w:tcPr>
          <w:p w14:paraId="59600B61" w14:textId="70CC553F" w:rsidR="00CB0252" w:rsidRPr="00675E6C" w:rsidRDefault="006C69EA" w:rsidP="006C69EA">
            <w:pPr>
              <w:rPr>
                <w:rFonts w:ascii="Marianne" w:hAnsi="Marianne"/>
                <w:color w:val="808080" w:themeColor="background1" w:themeShade="80"/>
                <w:sz w:val="20"/>
                <w:szCs w:val="20"/>
              </w:rPr>
            </w:pPr>
            <w:r w:rsidRPr="00675E6C">
              <w:rPr>
                <w:rFonts w:ascii="Marianne" w:hAnsi="Marianne"/>
                <w:color w:val="808080" w:themeColor="background1" w:themeShade="80"/>
                <w:sz w:val="20"/>
                <w:szCs w:val="20"/>
              </w:rPr>
              <w:t>-Traduire des informations</w:t>
            </w:r>
          </w:p>
        </w:tc>
      </w:tr>
      <w:tr w:rsidR="009A4008" w:rsidRPr="000044C0" w14:paraId="7626154C" w14:textId="77777777" w:rsidTr="00677D63">
        <w:trPr>
          <w:trHeight w:val="239"/>
        </w:trPr>
        <w:tc>
          <w:tcPr>
            <w:tcW w:w="3047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3FF7CFD8" w14:textId="77777777" w:rsidR="009A4008" w:rsidRPr="000044C0" w:rsidRDefault="009A4008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  <w:tcMar>
              <w:top w:w="113" w:type="dxa"/>
              <w:bottom w:w="113" w:type="dxa"/>
            </w:tcMar>
          </w:tcPr>
          <w:p w14:paraId="20ED6012" w14:textId="1FCB6EF7" w:rsidR="009A4008" w:rsidRPr="000044C0" w:rsidRDefault="00826A17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sdt>
              <w:sdtPr>
                <w:rPr>
                  <w:rFonts w:ascii="Marianne" w:hAnsi="Marianne"/>
                  <w:sz w:val="20"/>
                  <w:szCs w:val="20"/>
                </w:rPr>
                <w:id w:val="-139272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4C0" w:rsidRPr="000044C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4008" w:rsidRPr="000044C0">
              <w:rPr>
                <w:rFonts w:ascii="Marianne" w:hAnsi="Marianne"/>
                <w:sz w:val="20"/>
                <w:szCs w:val="20"/>
              </w:rPr>
              <w:t xml:space="preserve"> Analyser-Raisonner</w:t>
            </w:r>
          </w:p>
        </w:tc>
        <w:tc>
          <w:tcPr>
            <w:tcW w:w="4616" w:type="dxa"/>
            <w:tcBorders>
              <w:bottom w:val="single" w:sz="4" w:space="0" w:color="auto"/>
            </w:tcBorders>
            <w:shd w:val="clear" w:color="auto" w:fill="auto"/>
          </w:tcPr>
          <w:p w14:paraId="4D8B5AC5" w14:textId="1C31D8AC" w:rsidR="009A4008" w:rsidRPr="00675E6C" w:rsidRDefault="009A4008" w:rsidP="000044C0">
            <w:pPr>
              <w:jc w:val="center"/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</w:pPr>
          </w:p>
        </w:tc>
      </w:tr>
      <w:tr w:rsidR="009A4008" w:rsidRPr="000044C0" w14:paraId="3CA1EF93" w14:textId="77777777" w:rsidTr="00677D63">
        <w:trPr>
          <w:trHeight w:val="239"/>
        </w:trPr>
        <w:tc>
          <w:tcPr>
            <w:tcW w:w="3047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2E0C0DBB" w14:textId="77777777" w:rsidR="009A4008" w:rsidRPr="000044C0" w:rsidRDefault="009A4008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  <w:tcMar>
              <w:top w:w="113" w:type="dxa"/>
              <w:bottom w:w="113" w:type="dxa"/>
            </w:tcMar>
          </w:tcPr>
          <w:p w14:paraId="1F7781FF" w14:textId="23C87C76" w:rsidR="009A4008" w:rsidRPr="000044C0" w:rsidRDefault="00826A17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sdt>
              <w:sdtPr>
                <w:rPr>
                  <w:rFonts w:ascii="Marianne" w:hAnsi="Marianne"/>
                  <w:sz w:val="20"/>
                  <w:szCs w:val="20"/>
                </w:rPr>
                <w:id w:val="-1146975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0361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9A4008" w:rsidRPr="000044C0">
              <w:rPr>
                <w:rFonts w:ascii="Marianne" w:hAnsi="Marianne"/>
                <w:sz w:val="20"/>
                <w:szCs w:val="20"/>
              </w:rPr>
              <w:t xml:space="preserve"> Réaliser</w:t>
            </w:r>
          </w:p>
        </w:tc>
        <w:tc>
          <w:tcPr>
            <w:tcW w:w="4616" w:type="dxa"/>
            <w:tcBorders>
              <w:bottom w:val="single" w:sz="4" w:space="0" w:color="auto"/>
            </w:tcBorders>
            <w:shd w:val="clear" w:color="auto" w:fill="auto"/>
          </w:tcPr>
          <w:p w14:paraId="1A8FFE52" w14:textId="7544BE1F" w:rsidR="006C69EA" w:rsidRPr="00675E6C" w:rsidRDefault="00560361" w:rsidP="00560361">
            <w:pPr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</w:pPr>
            <w:r w:rsidRPr="00675E6C"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  <w:t>-Mettre en œuvre les étapes d’une démarche</w:t>
            </w:r>
          </w:p>
          <w:p w14:paraId="46C2DCEB" w14:textId="16BB56C1" w:rsidR="006C69EA" w:rsidRPr="00675E6C" w:rsidRDefault="006C69EA" w:rsidP="00560361">
            <w:pPr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</w:pPr>
            <w:r w:rsidRPr="00675E6C"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  <w:t>-Expérimenter à l’aide d’outils numérique</w:t>
            </w:r>
          </w:p>
        </w:tc>
      </w:tr>
      <w:tr w:rsidR="009A4008" w:rsidRPr="000044C0" w14:paraId="68DBA4A0" w14:textId="77777777" w:rsidTr="00677D63">
        <w:trPr>
          <w:trHeight w:val="239"/>
        </w:trPr>
        <w:tc>
          <w:tcPr>
            <w:tcW w:w="3047" w:type="dxa"/>
            <w:vMerge/>
            <w:shd w:val="clear" w:color="auto" w:fill="auto"/>
            <w:tcMar>
              <w:top w:w="113" w:type="dxa"/>
              <w:bottom w:w="113" w:type="dxa"/>
            </w:tcMar>
          </w:tcPr>
          <w:p w14:paraId="2B70A9D4" w14:textId="77777777" w:rsidR="009A4008" w:rsidRPr="000044C0" w:rsidRDefault="009A4008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  <w:tcMar>
              <w:top w:w="113" w:type="dxa"/>
              <w:bottom w:w="113" w:type="dxa"/>
            </w:tcMar>
          </w:tcPr>
          <w:p w14:paraId="1C2FF22D" w14:textId="7C5ECE43" w:rsidR="009A4008" w:rsidRPr="000044C0" w:rsidRDefault="00826A17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sdt>
              <w:sdtPr>
                <w:rPr>
                  <w:rFonts w:ascii="Marianne" w:hAnsi="Marianne"/>
                  <w:sz w:val="20"/>
                  <w:szCs w:val="20"/>
                </w:rPr>
                <w:id w:val="-8810172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9EA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9A4008" w:rsidRPr="000044C0">
              <w:rPr>
                <w:rFonts w:ascii="Marianne" w:hAnsi="Marianne"/>
                <w:sz w:val="20"/>
                <w:szCs w:val="20"/>
              </w:rPr>
              <w:t xml:space="preserve"> Valider</w:t>
            </w:r>
          </w:p>
        </w:tc>
        <w:tc>
          <w:tcPr>
            <w:tcW w:w="4616" w:type="dxa"/>
            <w:tcBorders>
              <w:bottom w:val="single" w:sz="4" w:space="0" w:color="auto"/>
            </w:tcBorders>
            <w:shd w:val="clear" w:color="auto" w:fill="auto"/>
          </w:tcPr>
          <w:p w14:paraId="766A58C0" w14:textId="706C6239" w:rsidR="009A4008" w:rsidRPr="00675E6C" w:rsidRDefault="006C69EA" w:rsidP="006C69EA">
            <w:pPr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</w:pPr>
            <w:r w:rsidRPr="00675E6C"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  <w:t>-Critiquer un résultat</w:t>
            </w:r>
          </w:p>
        </w:tc>
      </w:tr>
      <w:tr w:rsidR="00277A6F" w:rsidRPr="000044C0" w14:paraId="00978463" w14:textId="77777777" w:rsidTr="00677D63">
        <w:trPr>
          <w:trHeight w:val="239"/>
        </w:trPr>
        <w:tc>
          <w:tcPr>
            <w:tcW w:w="3047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D477719" w14:textId="77777777" w:rsidR="009A4008" w:rsidRPr="000044C0" w:rsidRDefault="009A4008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</w:p>
        </w:tc>
        <w:tc>
          <w:tcPr>
            <w:tcW w:w="3327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9B0E647" w14:textId="05770929" w:rsidR="009A4008" w:rsidRPr="000044C0" w:rsidRDefault="00826A17" w:rsidP="000044C0">
            <w:pPr>
              <w:jc w:val="center"/>
              <w:rPr>
                <w:rFonts w:ascii="Marianne" w:hAnsi="Marianne"/>
                <w:sz w:val="20"/>
                <w:szCs w:val="20"/>
              </w:rPr>
            </w:pPr>
            <w:sdt>
              <w:sdtPr>
                <w:rPr>
                  <w:rFonts w:ascii="Marianne" w:hAnsi="Marianne"/>
                  <w:sz w:val="20"/>
                  <w:szCs w:val="20"/>
                </w:rPr>
                <w:id w:val="2193274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A75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9A4008" w:rsidRPr="000044C0">
              <w:rPr>
                <w:rFonts w:ascii="Marianne" w:hAnsi="Marianne"/>
                <w:sz w:val="20"/>
                <w:szCs w:val="20"/>
              </w:rPr>
              <w:t xml:space="preserve"> Communiquer</w:t>
            </w:r>
          </w:p>
        </w:tc>
        <w:tc>
          <w:tcPr>
            <w:tcW w:w="4616" w:type="dxa"/>
            <w:tcBorders>
              <w:bottom w:val="single" w:sz="4" w:space="0" w:color="auto"/>
            </w:tcBorders>
            <w:shd w:val="clear" w:color="auto" w:fill="auto"/>
          </w:tcPr>
          <w:p w14:paraId="227F16B9" w14:textId="290F261C" w:rsidR="009A4008" w:rsidRPr="00CB2DA5" w:rsidRDefault="001C3A75" w:rsidP="00CB2DA5">
            <w:pPr>
              <w:spacing w:after="0" w:line="240" w:lineRule="auto"/>
              <w:rPr>
                <w:rFonts w:ascii="Marianne" w:eastAsia="Times New Roman" w:hAnsi="Marianne" w:cs="Times New Roman"/>
                <w:color w:val="808080" w:themeColor="background1" w:themeShade="80"/>
                <w:sz w:val="20"/>
                <w:szCs w:val="20"/>
                <w:lang w:eastAsia="fr-FR"/>
              </w:rPr>
            </w:pPr>
            <w:r w:rsidRPr="00675E6C">
              <w:rPr>
                <w:rStyle w:val="fontstyle01"/>
                <w:rFonts w:ascii="Marianne" w:hAnsi="Marianne"/>
                <w:color w:val="808080" w:themeColor="background1" w:themeShade="80"/>
                <w:sz w:val="20"/>
                <w:szCs w:val="20"/>
              </w:rPr>
              <w:t>À l’écrit comme à l’oral :</w:t>
            </w:r>
            <w:r w:rsidRPr="00675E6C">
              <w:rPr>
                <w:rFonts w:ascii="Marianne" w:hAnsi="Marianne" w:cs="Arial"/>
                <w:color w:val="808080" w:themeColor="background1" w:themeShade="80"/>
                <w:sz w:val="20"/>
                <w:szCs w:val="20"/>
              </w:rPr>
              <w:br/>
            </w:r>
            <w:r w:rsidRPr="00675E6C">
              <w:rPr>
                <w:rStyle w:val="fontstyle21"/>
                <w:rFonts w:ascii="Marianne" w:hAnsi="Marianne"/>
                <w:color w:val="808080" w:themeColor="background1" w:themeShade="80"/>
                <w:sz w:val="20"/>
                <w:szCs w:val="20"/>
              </w:rPr>
              <w:t xml:space="preserve">- </w:t>
            </w:r>
            <w:r w:rsidRPr="00675E6C">
              <w:rPr>
                <w:rStyle w:val="fontstyle01"/>
                <w:rFonts w:ascii="Marianne" w:hAnsi="Marianne"/>
                <w:color w:val="808080" w:themeColor="background1" w:themeShade="80"/>
                <w:sz w:val="20"/>
                <w:szCs w:val="20"/>
              </w:rPr>
              <w:t>rendre compte d’un résultat en utilisant un vocabulaire adapté et</w:t>
            </w:r>
            <w:r w:rsidRPr="00675E6C">
              <w:rPr>
                <w:rFonts w:ascii="Marianne" w:hAnsi="Marianne" w:cs="Arial"/>
                <w:color w:val="808080" w:themeColor="background1" w:themeShade="80"/>
                <w:sz w:val="20"/>
                <w:szCs w:val="20"/>
              </w:rPr>
              <w:br/>
            </w:r>
            <w:r w:rsidRPr="00675E6C">
              <w:rPr>
                <w:rStyle w:val="fontstyle01"/>
                <w:rFonts w:ascii="Marianne" w:hAnsi="Marianne"/>
                <w:color w:val="808080" w:themeColor="background1" w:themeShade="80"/>
                <w:sz w:val="20"/>
                <w:szCs w:val="20"/>
              </w:rPr>
              <w:t>choisir des modes de représentation appropriés ;</w:t>
            </w:r>
          </w:p>
        </w:tc>
      </w:tr>
      <w:tr w:rsidR="009470AC" w:rsidRPr="000044C0" w14:paraId="29A2C143" w14:textId="77777777" w:rsidTr="00CB2DA5">
        <w:trPr>
          <w:trHeight w:val="265"/>
        </w:trPr>
        <w:tc>
          <w:tcPr>
            <w:tcW w:w="3047" w:type="dxa"/>
            <w:tcMar>
              <w:top w:w="113" w:type="dxa"/>
              <w:bottom w:w="113" w:type="dxa"/>
            </w:tcMar>
          </w:tcPr>
          <w:p w14:paraId="0269C0CE" w14:textId="23470447" w:rsidR="009470AC" w:rsidRPr="000044C0" w:rsidRDefault="009470AC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Prérequis nécessaires</w:t>
            </w:r>
          </w:p>
        </w:tc>
        <w:tc>
          <w:tcPr>
            <w:tcW w:w="7943" w:type="dxa"/>
            <w:gridSpan w:val="2"/>
            <w:shd w:val="clear" w:color="auto" w:fill="auto"/>
            <w:tcMar>
              <w:top w:w="113" w:type="dxa"/>
              <w:bottom w:w="113" w:type="dxa"/>
            </w:tcMar>
          </w:tcPr>
          <w:p w14:paraId="2E16540A" w14:textId="0FBBA025" w:rsidR="009470AC" w:rsidRPr="00675E6C" w:rsidRDefault="006C69EA" w:rsidP="000044C0">
            <w:pPr>
              <w:jc w:val="center"/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</w:pPr>
            <w:r w:rsidRPr="00675E6C">
              <w:rPr>
                <w:rFonts w:ascii="Marianne" w:hAnsi="Marianne"/>
                <w:iCs/>
                <w:color w:val="808080" w:themeColor="background1" w:themeShade="80"/>
                <w:sz w:val="20"/>
                <w:szCs w:val="20"/>
              </w:rPr>
              <w:t xml:space="preserve">Repérage dans le plan </w:t>
            </w:r>
          </w:p>
        </w:tc>
      </w:tr>
      <w:tr w:rsidR="00B056C1" w:rsidRPr="000044C0" w14:paraId="7C1B4B8B" w14:textId="77777777" w:rsidTr="00677D63">
        <w:tc>
          <w:tcPr>
            <w:tcW w:w="3047" w:type="dxa"/>
            <w:tcMar>
              <w:top w:w="113" w:type="dxa"/>
              <w:bottom w:w="113" w:type="dxa"/>
            </w:tcMar>
          </w:tcPr>
          <w:p w14:paraId="79BDE7DE" w14:textId="0ABCE085" w:rsidR="00B056C1" w:rsidRPr="000044C0" w:rsidRDefault="00DA194C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t xml:space="preserve">Supports </w:t>
            </w:r>
            <w:r w:rsidR="00A92C2C" w:rsidRPr="000044C0">
              <w:rPr>
                <w:rFonts w:ascii="Marianne" w:hAnsi="Marianne" w:cs="Arial"/>
                <w:b/>
                <w:sz w:val="20"/>
                <w:szCs w:val="20"/>
              </w:rPr>
              <w:t xml:space="preserve">didactiques </w:t>
            </w:r>
            <w:r w:rsidRPr="000044C0">
              <w:rPr>
                <w:rFonts w:ascii="Marianne" w:hAnsi="Marianne" w:cs="Arial"/>
                <w:b/>
                <w:sz w:val="20"/>
                <w:szCs w:val="20"/>
              </w:rPr>
              <w:t>et outils mobilisés</w:t>
            </w:r>
          </w:p>
        </w:tc>
        <w:tc>
          <w:tcPr>
            <w:tcW w:w="7943" w:type="dxa"/>
            <w:gridSpan w:val="2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5753267" w14:textId="4AF23834" w:rsidR="00760D37" w:rsidRPr="000044C0" w:rsidRDefault="00760D37" w:rsidP="00760D37">
            <w:pPr>
              <w:jc w:val="center"/>
              <w:rPr>
                <w:rFonts w:ascii="Marianne" w:hAnsi="Marianne"/>
                <w:i/>
                <w:color w:val="A6A6A6"/>
                <w:sz w:val="20"/>
                <w:szCs w:val="20"/>
              </w:rPr>
            </w:pPr>
            <w:r>
              <w:rPr>
                <w:rFonts w:ascii="Marianne" w:hAnsi="Marianne"/>
                <w:i/>
                <w:color w:val="A6A6A6"/>
                <w:sz w:val="20"/>
                <w:szCs w:val="20"/>
              </w:rPr>
              <w:t xml:space="preserve">Ordinateur et vidéoprojecteur, document élève, ciseau, </w:t>
            </w:r>
            <w:r w:rsidR="00361EA9">
              <w:rPr>
                <w:rFonts w:ascii="Marianne" w:hAnsi="Marianne"/>
                <w:i/>
                <w:color w:val="A6A6A6"/>
                <w:sz w:val="20"/>
                <w:szCs w:val="20"/>
              </w:rPr>
              <w:t>règles</w:t>
            </w:r>
            <w:r>
              <w:rPr>
                <w:rFonts w:ascii="Marianne" w:hAnsi="Marianne"/>
                <w:i/>
                <w:color w:val="A6A6A6"/>
                <w:sz w:val="20"/>
                <w:szCs w:val="20"/>
              </w:rPr>
              <w:t>…</w:t>
            </w:r>
          </w:p>
        </w:tc>
      </w:tr>
      <w:tr w:rsidR="00DA194C" w:rsidRPr="000044C0" w14:paraId="5A4661E4" w14:textId="77777777" w:rsidTr="00677D63">
        <w:tc>
          <w:tcPr>
            <w:tcW w:w="3047" w:type="dxa"/>
            <w:tcMar>
              <w:top w:w="113" w:type="dxa"/>
              <w:bottom w:w="113" w:type="dxa"/>
            </w:tcMar>
          </w:tcPr>
          <w:p w14:paraId="3814B3CF" w14:textId="3932650D" w:rsidR="00DA194C" w:rsidRPr="000044C0" w:rsidRDefault="00DA194C" w:rsidP="000044C0">
            <w:pPr>
              <w:ind w:right="170"/>
              <w:jc w:val="center"/>
              <w:rPr>
                <w:rFonts w:ascii="Marianne" w:hAnsi="Marianne" w:cs="Arial"/>
                <w:b/>
                <w:sz w:val="20"/>
                <w:szCs w:val="20"/>
              </w:rPr>
            </w:pPr>
            <w:r w:rsidRPr="000044C0">
              <w:rPr>
                <w:rFonts w:ascii="Marianne" w:hAnsi="Marianne" w:cs="Arial"/>
                <w:b/>
                <w:sz w:val="20"/>
                <w:szCs w:val="20"/>
              </w:rPr>
              <w:lastRenderedPageBreak/>
              <w:t>Piste(s) d’approfondissement</w:t>
            </w:r>
          </w:p>
        </w:tc>
        <w:tc>
          <w:tcPr>
            <w:tcW w:w="7943" w:type="dxa"/>
            <w:gridSpan w:val="2"/>
            <w:tcMar>
              <w:top w:w="113" w:type="dxa"/>
              <w:bottom w:w="113" w:type="dxa"/>
            </w:tcMar>
          </w:tcPr>
          <w:p w14:paraId="0D42E48B" w14:textId="346A0DC2" w:rsidR="00DA194C" w:rsidRPr="00760D37" w:rsidRDefault="00760D37" w:rsidP="00760D37">
            <w:pPr>
              <w:jc w:val="center"/>
              <w:rPr>
                <w:rFonts w:ascii="Marianne" w:hAnsi="Marianne"/>
                <w:iCs/>
                <w:color w:val="A6A6A6"/>
                <w:szCs w:val="20"/>
              </w:rPr>
            </w:pPr>
            <w:r w:rsidRPr="00760D37">
              <w:rPr>
                <w:rFonts w:ascii="Calibri-Bold" w:hAnsi="Calibri-Bold"/>
                <w:bCs/>
                <w:color w:val="000000"/>
                <w:szCs w:val="28"/>
              </w:rPr>
              <w:t>Activité pour faire le lien entre la géométrie dans l’espace et le volume.</w:t>
            </w:r>
          </w:p>
        </w:tc>
      </w:tr>
    </w:tbl>
    <w:p w14:paraId="67F3215E" w14:textId="0ABA0E30" w:rsidR="000044C0" w:rsidRDefault="000044C0" w:rsidP="000044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0137AE" wp14:editId="3B3A0B64">
                <wp:simplePos x="0" y="0"/>
                <wp:positionH relativeFrom="column">
                  <wp:posOffset>-228600</wp:posOffset>
                </wp:positionH>
                <wp:positionV relativeFrom="paragraph">
                  <wp:posOffset>248920</wp:posOffset>
                </wp:positionV>
                <wp:extent cx="7286625" cy="3238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FF1FE" id="Rectangle 2" o:spid="_x0000_s1026" style="position:absolute;margin-left:-18pt;margin-top:19.6pt;width:573.7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" fillcolor="white [3201]" strokecolor="white [3212]" strokeweight="2pt"/>
            </w:pict>
          </mc:Fallback>
        </mc:AlternateContent>
      </w:r>
    </w:p>
    <w:p w14:paraId="3404660D" w14:textId="13394BE5" w:rsidR="000044C0" w:rsidRDefault="000044C0" w:rsidP="000044C0"/>
    <w:p w14:paraId="016833E8" w14:textId="6FD32056" w:rsidR="004009CE" w:rsidRPr="009D4137" w:rsidRDefault="004009CE" w:rsidP="009D4137">
      <w:pPr>
        <w:jc w:val="center"/>
        <w:rPr>
          <w:rFonts w:ascii="Marianne" w:hAnsi="Marianne"/>
          <w:b/>
          <w:sz w:val="24"/>
          <w:szCs w:val="24"/>
          <w:u w:val="single"/>
        </w:rPr>
      </w:pPr>
      <w:r w:rsidRPr="009D4137">
        <w:rPr>
          <w:rFonts w:ascii="Marianne" w:hAnsi="Marianne"/>
          <w:b/>
          <w:sz w:val="24"/>
          <w:szCs w:val="24"/>
          <w:u w:val="single"/>
        </w:rPr>
        <w:t>ACTIVITE POUR DEVELOPPER LA VISION DANS L’ESPACE</w:t>
      </w:r>
    </w:p>
    <w:p w14:paraId="268299F7" w14:textId="77777777" w:rsidR="00126553" w:rsidRDefault="00126553" w:rsidP="004009CE">
      <w:pPr>
        <w:rPr>
          <w:rFonts w:ascii="Marianne" w:hAnsi="Marianne"/>
          <w:b/>
          <w:sz w:val="24"/>
          <w:szCs w:val="24"/>
          <w:u w:val="single"/>
        </w:rPr>
      </w:pPr>
    </w:p>
    <w:p w14:paraId="1B0ADB5A" w14:textId="6E9007A8" w:rsidR="004009CE" w:rsidRPr="00126553" w:rsidRDefault="00126553" w:rsidP="004009CE">
      <w:pPr>
        <w:rPr>
          <w:rFonts w:ascii="Marianne" w:hAnsi="Marianne"/>
          <w:b/>
          <w:sz w:val="24"/>
          <w:szCs w:val="24"/>
          <w:u w:val="single"/>
        </w:rPr>
      </w:pPr>
      <w:r w:rsidRPr="00126553">
        <w:rPr>
          <w:rFonts w:ascii="Marianne" w:hAnsi="Marianne"/>
          <w:b/>
          <w:sz w:val="24"/>
          <w:szCs w:val="24"/>
          <w:u w:val="single"/>
        </w:rPr>
        <w:t>PARTIE I</w:t>
      </w:r>
      <w:r w:rsidRPr="00126553">
        <w:rPr>
          <w:rFonts w:ascii="Calibri" w:hAnsi="Calibri" w:cs="Calibri"/>
          <w:b/>
          <w:sz w:val="24"/>
          <w:szCs w:val="24"/>
          <w:u w:val="single"/>
        </w:rPr>
        <w:t> </w:t>
      </w:r>
      <w:r w:rsidRPr="00126553">
        <w:rPr>
          <w:rFonts w:ascii="Marianne" w:hAnsi="Marianne"/>
          <w:b/>
          <w:sz w:val="24"/>
          <w:szCs w:val="24"/>
          <w:u w:val="single"/>
        </w:rPr>
        <w:t>:</w:t>
      </w:r>
    </w:p>
    <w:p w14:paraId="49F6D9F2" w14:textId="01568098" w:rsidR="004009CE" w:rsidRPr="009D4137" w:rsidRDefault="004009CE" w:rsidP="004009CE">
      <w:pPr>
        <w:rPr>
          <w:rFonts w:ascii="Marianne" w:hAnsi="Marianne"/>
          <w:sz w:val="24"/>
          <w:szCs w:val="24"/>
        </w:rPr>
      </w:pPr>
      <w:r w:rsidRPr="009D4137">
        <w:rPr>
          <w:rFonts w:ascii="Marianne" w:hAnsi="Marianne"/>
          <w:sz w:val="24"/>
          <w:szCs w:val="24"/>
        </w:rPr>
        <w:t>Construire un repère orthonormé (O,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e>
        </m:acc>
      </m:oMath>
      <w:r w:rsidRPr="009D4137">
        <w:rPr>
          <w:rFonts w:ascii="Marianne" w:hAnsi="Marianne"/>
          <w:sz w:val="24"/>
          <w:szCs w:val="24"/>
        </w:rPr>
        <w:t>,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</m:acc>
      </m:oMath>
      <w:r w:rsidRPr="009D4137">
        <w:rPr>
          <w:rFonts w:ascii="Marianne" w:hAnsi="Marianne"/>
          <w:sz w:val="24"/>
          <w:szCs w:val="24"/>
        </w:rPr>
        <w:t>,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</m:acc>
      </m:oMath>
      <w:r w:rsidRPr="009D4137">
        <w:rPr>
          <w:rFonts w:ascii="Marianne" w:hAnsi="Marianne"/>
          <w:sz w:val="24"/>
          <w:szCs w:val="24"/>
        </w:rPr>
        <w:t>) à l’aide de la feuille quadrillée</w:t>
      </w:r>
      <w:r w:rsidR="009D4137">
        <w:rPr>
          <w:rFonts w:ascii="Marianne" w:hAnsi="Marianne"/>
          <w:sz w:val="24"/>
          <w:szCs w:val="24"/>
        </w:rPr>
        <w:t xml:space="preserve"> située en annexe. Pour cela, e</w:t>
      </w:r>
      <w:r w:rsidRPr="009D4137">
        <w:rPr>
          <w:rFonts w:ascii="Marianne" w:hAnsi="Marianne"/>
          <w:sz w:val="24"/>
          <w:szCs w:val="24"/>
        </w:rPr>
        <w:t>ffectuer les étapes suivantes</w:t>
      </w:r>
      <w:r w:rsidRPr="009D4137">
        <w:rPr>
          <w:rFonts w:ascii="Calibri" w:hAnsi="Calibri" w:cs="Calibri"/>
          <w:sz w:val="24"/>
          <w:szCs w:val="24"/>
        </w:rPr>
        <w:t> </w:t>
      </w:r>
      <w:r w:rsidRPr="009D4137">
        <w:rPr>
          <w:rFonts w:ascii="Marianne" w:hAnsi="Marianne"/>
          <w:sz w:val="24"/>
          <w:szCs w:val="24"/>
        </w:rPr>
        <w:t>:</w:t>
      </w:r>
    </w:p>
    <w:p w14:paraId="1E13F261" w14:textId="33390615" w:rsidR="004009CE" w:rsidRPr="009D4137" w:rsidRDefault="004009CE" w:rsidP="009D4137">
      <w:pPr>
        <w:ind w:firstLine="708"/>
        <w:rPr>
          <w:rFonts w:ascii="Marianne" w:hAnsi="Marianne"/>
          <w:sz w:val="24"/>
          <w:szCs w:val="24"/>
        </w:rPr>
      </w:pPr>
      <w:r w:rsidRPr="009D4137">
        <w:rPr>
          <w:rFonts w:ascii="Marianne" w:hAnsi="Marianne"/>
          <w:sz w:val="24"/>
          <w:szCs w:val="24"/>
        </w:rPr>
        <w:t>a) Plier la feuille quadrillée en 2 puis en 2. Déplier.</w:t>
      </w:r>
    </w:p>
    <w:p w14:paraId="7E46486E" w14:textId="4ED864F2" w:rsidR="004009CE" w:rsidRPr="009D4137" w:rsidRDefault="004009CE" w:rsidP="009D4137">
      <w:pPr>
        <w:ind w:firstLine="708"/>
        <w:rPr>
          <w:rFonts w:ascii="Marianne" w:hAnsi="Marianne"/>
          <w:sz w:val="24"/>
          <w:szCs w:val="24"/>
        </w:rPr>
      </w:pPr>
      <w:r w:rsidRPr="009D4137">
        <w:rPr>
          <w:rFonts w:ascii="Marianne" w:hAnsi="Marianne"/>
          <w:sz w:val="24"/>
          <w:szCs w:val="24"/>
        </w:rPr>
        <w:t>b) Découper</w:t>
      </w:r>
    </w:p>
    <w:p w14:paraId="6A4C283B" w14:textId="1083CC42" w:rsidR="00EA6729" w:rsidRDefault="004009CE" w:rsidP="009D4137">
      <w:pPr>
        <w:ind w:firstLine="708"/>
        <w:rPr>
          <w:rFonts w:ascii="Marianne" w:hAnsi="Marianne"/>
          <w:sz w:val="24"/>
          <w:szCs w:val="24"/>
        </w:rPr>
      </w:pPr>
      <w:r w:rsidRPr="009D4137">
        <w:rPr>
          <w:rFonts w:ascii="Marianne" w:hAnsi="Marianne"/>
          <w:sz w:val="24"/>
          <w:szCs w:val="24"/>
        </w:rPr>
        <w:t>c) Nommer les axes et construire le repère. Scotcher.</w:t>
      </w:r>
    </w:p>
    <w:p w14:paraId="2B3FBCD2" w14:textId="53AA8CDA" w:rsidR="009D4137" w:rsidRPr="009D4137" w:rsidRDefault="009D4137" w:rsidP="009D4137">
      <w:pPr>
        <w:ind w:firstLine="708"/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ab/>
        <w:t>Etape a</w:t>
      </w:r>
      <w:r>
        <w:rPr>
          <w:rFonts w:ascii="Marianne" w:hAnsi="Marianne"/>
          <w:sz w:val="24"/>
          <w:szCs w:val="24"/>
        </w:rPr>
        <w:tab/>
      </w:r>
      <w:r>
        <w:rPr>
          <w:rFonts w:ascii="Marianne" w:hAnsi="Marianne"/>
          <w:sz w:val="24"/>
          <w:szCs w:val="24"/>
        </w:rPr>
        <w:tab/>
      </w:r>
      <w:r>
        <w:rPr>
          <w:rFonts w:ascii="Marianne" w:hAnsi="Marianne"/>
          <w:sz w:val="24"/>
          <w:szCs w:val="24"/>
        </w:rPr>
        <w:tab/>
      </w:r>
      <w:r>
        <w:rPr>
          <w:rFonts w:ascii="Marianne" w:hAnsi="Marianne"/>
          <w:sz w:val="24"/>
          <w:szCs w:val="24"/>
        </w:rPr>
        <w:tab/>
        <w:t xml:space="preserve">       Etape b</w:t>
      </w:r>
      <w:r>
        <w:rPr>
          <w:rFonts w:ascii="Marianne" w:hAnsi="Marianne"/>
          <w:sz w:val="24"/>
          <w:szCs w:val="24"/>
        </w:rPr>
        <w:tab/>
      </w:r>
      <w:r>
        <w:rPr>
          <w:rFonts w:ascii="Marianne" w:hAnsi="Marianne"/>
          <w:sz w:val="24"/>
          <w:szCs w:val="24"/>
        </w:rPr>
        <w:tab/>
      </w:r>
      <w:r>
        <w:rPr>
          <w:rFonts w:ascii="Marianne" w:hAnsi="Marianne"/>
          <w:sz w:val="24"/>
          <w:szCs w:val="24"/>
        </w:rPr>
        <w:tab/>
      </w:r>
      <w:r>
        <w:rPr>
          <w:rFonts w:ascii="Marianne" w:hAnsi="Marianne"/>
          <w:sz w:val="24"/>
          <w:szCs w:val="24"/>
        </w:rPr>
        <w:tab/>
        <w:t xml:space="preserve">     Etape c</w:t>
      </w:r>
    </w:p>
    <w:p w14:paraId="76976482" w14:textId="50EA6D8C" w:rsidR="009D4137" w:rsidRDefault="009D4137" w:rsidP="009D4137">
      <w:pPr>
        <w:jc w:val="center"/>
      </w:pPr>
      <w:r>
        <w:rPr>
          <w:noProof/>
          <w:lang w:eastAsia="fr-FR"/>
        </w:rPr>
        <w:drawing>
          <wp:inline distT="0" distB="0" distL="0" distR="0" wp14:anchorId="275C9F59" wp14:editId="3D30B45B">
            <wp:extent cx="6741280" cy="270510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64" t="33097" r="17932" b="20221"/>
                    <a:stretch/>
                  </pic:blipFill>
                  <pic:spPr bwMode="auto">
                    <a:xfrm>
                      <a:off x="0" y="0"/>
                      <a:ext cx="6747569" cy="270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97258" w14:textId="5D6E0BB6" w:rsidR="009D4137" w:rsidRDefault="009D4137" w:rsidP="009D4137">
      <w:pPr>
        <w:jc w:val="center"/>
      </w:pPr>
    </w:p>
    <w:p w14:paraId="61C42BEB" w14:textId="0461DBD9" w:rsidR="009D4137" w:rsidRPr="009D4137" w:rsidRDefault="009D4137" w:rsidP="009D4137">
      <w:pPr>
        <w:rPr>
          <w:rFonts w:ascii="Marianne" w:hAnsi="Marianne"/>
          <w:sz w:val="24"/>
          <w:szCs w:val="24"/>
        </w:rPr>
      </w:pPr>
      <w:r w:rsidRPr="009D4137">
        <w:rPr>
          <w:rFonts w:ascii="Marianne" w:hAnsi="Marianne"/>
          <w:sz w:val="24"/>
          <w:szCs w:val="24"/>
        </w:rPr>
        <w:t>On obtient alors un repère analogue à celui-ci</w:t>
      </w:r>
      <w:r w:rsidRPr="009D4137">
        <w:rPr>
          <w:rFonts w:ascii="Calibri" w:hAnsi="Calibri" w:cs="Calibri"/>
          <w:sz w:val="24"/>
          <w:szCs w:val="24"/>
        </w:rPr>
        <w:t> </w:t>
      </w:r>
      <w:r w:rsidRPr="009D4137">
        <w:rPr>
          <w:rFonts w:ascii="Marianne" w:hAnsi="Marianne"/>
          <w:sz w:val="24"/>
          <w:szCs w:val="24"/>
        </w:rPr>
        <w:t>:</w:t>
      </w:r>
    </w:p>
    <w:p w14:paraId="393BC8E2" w14:textId="5125EA61" w:rsidR="009D4137" w:rsidRDefault="009D4137" w:rsidP="009D4137">
      <w:pPr>
        <w:jc w:val="center"/>
        <w:rPr>
          <w:rFonts w:ascii="Marianne" w:hAnsi="Marianne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69D7E2E" wp14:editId="52FE769D">
            <wp:extent cx="2828925" cy="26670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05" t="21736" r="30153" b="9106"/>
                    <a:stretch/>
                  </pic:blipFill>
                  <pic:spPr bwMode="auto">
                    <a:xfrm>
                      <a:off x="0" y="0"/>
                      <a:ext cx="28289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13FE8" w14:textId="77777777" w:rsidR="00126553" w:rsidRPr="00126553" w:rsidRDefault="00126553" w:rsidP="009D4137">
      <w:pPr>
        <w:rPr>
          <w:rFonts w:ascii="Marianne" w:hAnsi="Marianne"/>
          <w:b/>
          <w:sz w:val="24"/>
          <w:szCs w:val="24"/>
          <w:u w:val="single"/>
        </w:rPr>
      </w:pPr>
      <w:r w:rsidRPr="00126553">
        <w:rPr>
          <w:rFonts w:ascii="Marianne" w:hAnsi="Marianne"/>
          <w:b/>
          <w:sz w:val="24"/>
          <w:szCs w:val="24"/>
          <w:u w:val="single"/>
        </w:rPr>
        <w:t>PARTIE II</w:t>
      </w:r>
      <w:r w:rsidRPr="00126553">
        <w:rPr>
          <w:rFonts w:ascii="Calibri" w:hAnsi="Calibri" w:cs="Calibri"/>
          <w:b/>
          <w:sz w:val="24"/>
          <w:szCs w:val="24"/>
          <w:u w:val="single"/>
        </w:rPr>
        <w:t> </w:t>
      </w:r>
      <w:r w:rsidRPr="00126553">
        <w:rPr>
          <w:rFonts w:ascii="Marianne" w:hAnsi="Marianne"/>
          <w:b/>
          <w:sz w:val="24"/>
          <w:szCs w:val="24"/>
          <w:u w:val="single"/>
        </w:rPr>
        <w:t>:</w:t>
      </w:r>
    </w:p>
    <w:p w14:paraId="5A0697DC" w14:textId="2FDDF01C" w:rsidR="009D4137" w:rsidRDefault="009D4137" w:rsidP="009D4137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 xml:space="preserve">À l’aide du fichier </w:t>
      </w:r>
      <w:proofErr w:type="spellStart"/>
      <w:r>
        <w:rPr>
          <w:rFonts w:ascii="Marianne" w:hAnsi="Marianne"/>
          <w:sz w:val="24"/>
          <w:szCs w:val="24"/>
        </w:rPr>
        <w:t>GeoGebra</w:t>
      </w:r>
      <w:proofErr w:type="spellEnd"/>
      <w:r>
        <w:rPr>
          <w:rFonts w:ascii="Marianne" w:hAnsi="Marianne"/>
          <w:sz w:val="24"/>
          <w:szCs w:val="24"/>
        </w:rPr>
        <w:t xml:space="preserve"> «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Marianne" w:hAnsi="Marianne"/>
          <w:sz w:val="24"/>
          <w:szCs w:val="24"/>
        </w:rPr>
        <w:t>3_points_sur_plan.ggb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Marianne" w:hAnsi="Marianne" w:cs="Marianne"/>
          <w:sz w:val="24"/>
          <w:szCs w:val="24"/>
        </w:rPr>
        <w:t>»,</w:t>
      </w:r>
      <w:r>
        <w:rPr>
          <w:rFonts w:ascii="Marianne" w:hAnsi="Marianne"/>
          <w:sz w:val="24"/>
          <w:szCs w:val="24"/>
        </w:rPr>
        <w:t xml:space="preserve"> répondre aux questions suivantes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Marianne" w:hAnsi="Marianne"/>
          <w:sz w:val="24"/>
          <w:szCs w:val="24"/>
        </w:rPr>
        <w:t>:</w:t>
      </w:r>
    </w:p>
    <w:p w14:paraId="01A416AA" w14:textId="61BAD171" w:rsidR="009D4137" w:rsidRDefault="009D4137" w:rsidP="009D4137">
      <w:pPr>
        <w:jc w:val="center"/>
        <w:rPr>
          <w:rFonts w:ascii="Marianne" w:hAnsi="Mariann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01BAE9" wp14:editId="0E07161A">
            <wp:extent cx="5553075" cy="335020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61" t="26922" r="22931" b="18986"/>
                    <a:stretch/>
                  </pic:blipFill>
                  <pic:spPr bwMode="auto">
                    <a:xfrm>
                      <a:off x="0" y="0"/>
                      <a:ext cx="5564807" cy="335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3AA47" w14:textId="1DD0D03E" w:rsidR="00DF7652" w:rsidRDefault="00126553" w:rsidP="00DF7652">
      <w:pPr>
        <w:rPr>
          <w:rFonts w:ascii="Marianne" w:hAnsi="Marianne"/>
          <w:i/>
          <w:sz w:val="24"/>
          <w:szCs w:val="24"/>
        </w:rPr>
      </w:pPr>
      <w:r>
        <w:rPr>
          <w:rFonts w:ascii="Marianne" w:hAnsi="Marianne"/>
          <w:sz w:val="24"/>
          <w:szCs w:val="24"/>
        </w:rPr>
        <w:t>2.1</w:t>
      </w:r>
      <w:r w:rsidR="00DF7652">
        <w:rPr>
          <w:rFonts w:ascii="Marianne" w:hAnsi="Marianne"/>
          <w:sz w:val="24"/>
          <w:szCs w:val="24"/>
        </w:rPr>
        <w:t xml:space="preserve">) </w:t>
      </w:r>
      <w:r w:rsidR="00057BBC">
        <w:rPr>
          <w:rFonts w:ascii="Marianne" w:hAnsi="Marianne"/>
          <w:sz w:val="24"/>
          <w:szCs w:val="24"/>
        </w:rPr>
        <w:t xml:space="preserve">Dans le </w:t>
      </w:r>
      <w:r w:rsidR="00057BBC" w:rsidRPr="009D4137">
        <w:rPr>
          <w:rFonts w:ascii="Marianne" w:hAnsi="Marianne"/>
          <w:sz w:val="24"/>
          <w:szCs w:val="24"/>
        </w:rPr>
        <w:t>repère orthonormé (O,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e>
        </m:acc>
      </m:oMath>
      <w:r w:rsidR="00057BBC" w:rsidRPr="009D4137">
        <w:rPr>
          <w:rFonts w:ascii="Marianne" w:hAnsi="Marianne"/>
          <w:sz w:val="24"/>
          <w:szCs w:val="24"/>
        </w:rPr>
        <w:t>,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</m:acc>
      </m:oMath>
      <w:r w:rsidR="00057BBC" w:rsidRPr="009D4137">
        <w:rPr>
          <w:rFonts w:ascii="Marianne" w:hAnsi="Marianne"/>
          <w:sz w:val="24"/>
          <w:szCs w:val="24"/>
        </w:rPr>
        <w:t>,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</m:acc>
      </m:oMath>
      <w:r w:rsidR="00057BBC">
        <w:rPr>
          <w:rFonts w:ascii="Marianne" w:hAnsi="Marianne"/>
          <w:sz w:val="24"/>
          <w:szCs w:val="24"/>
        </w:rPr>
        <w:t>), d</w:t>
      </w:r>
      <w:r w:rsidR="00DF7652">
        <w:rPr>
          <w:rFonts w:ascii="Marianne" w:hAnsi="Marianne"/>
          <w:sz w:val="24"/>
          <w:szCs w:val="24"/>
        </w:rPr>
        <w:t>éterminer les</w:t>
      </w:r>
      <w:r w:rsidR="00057BBC">
        <w:rPr>
          <w:rFonts w:ascii="Marianne" w:hAnsi="Marianne"/>
          <w:sz w:val="24"/>
          <w:szCs w:val="24"/>
        </w:rPr>
        <w:t xml:space="preserve"> coordonnées des p</w:t>
      </w:r>
      <w:r w:rsidR="00DF7652" w:rsidRPr="00DF7652">
        <w:rPr>
          <w:rFonts w:ascii="Marianne" w:hAnsi="Marianne"/>
          <w:sz w:val="24"/>
          <w:szCs w:val="24"/>
        </w:rPr>
        <w:t xml:space="preserve">oints </w:t>
      </w:r>
      <w:r w:rsidR="00DF7652" w:rsidRPr="00057BBC">
        <w:rPr>
          <w:rFonts w:ascii="Marianne" w:hAnsi="Marianne"/>
          <w:i/>
          <w:sz w:val="24"/>
          <w:szCs w:val="24"/>
        </w:rPr>
        <w:t>E</w:t>
      </w:r>
      <w:r w:rsidR="00DF7652" w:rsidRPr="00DF7652">
        <w:rPr>
          <w:rFonts w:ascii="Marianne" w:hAnsi="Marianne"/>
          <w:sz w:val="24"/>
          <w:szCs w:val="24"/>
        </w:rPr>
        <w:t xml:space="preserve">, </w:t>
      </w:r>
      <w:r w:rsidR="00DF7652" w:rsidRPr="00057BBC">
        <w:rPr>
          <w:rFonts w:ascii="Marianne" w:hAnsi="Marianne"/>
          <w:i/>
          <w:sz w:val="24"/>
          <w:szCs w:val="24"/>
        </w:rPr>
        <w:t>F</w:t>
      </w:r>
      <w:r w:rsidR="00DF7652" w:rsidRPr="00DF7652">
        <w:rPr>
          <w:rFonts w:ascii="Marianne" w:hAnsi="Marianne"/>
          <w:sz w:val="24"/>
          <w:szCs w:val="24"/>
        </w:rPr>
        <w:t xml:space="preserve"> et </w:t>
      </w:r>
      <w:r w:rsidR="00DF7652" w:rsidRPr="00057BBC">
        <w:rPr>
          <w:rFonts w:ascii="Marianne" w:hAnsi="Marianne"/>
          <w:i/>
          <w:sz w:val="24"/>
          <w:szCs w:val="24"/>
        </w:rPr>
        <w:t>G</w:t>
      </w:r>
      <w:r w:rsidR="00057BBC">
        <w:rPr>
          <w:rFonts w:ascii="Marianne" w:hAnsi="Marianne"/>
          <w:i/>
          <w:sz w:val="24"/>
          <w:szCs w:val="24"/>
        </w:rPr>
        <w:t>.</w:t>
      </w:r>
    </w:p>
    <w:p w14:paraId="6A3502D9" w14:textId="18E8E13A" w:rsidR="00057BBC" w:rsidRPr="00057BBC" w:rsidRDefault="00057BBC" w:rsidP="00057BBC">
      <w:pPr>
        <w:spacing w:line="360" w:lineRule="auto"/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8A946E7" w14:textId="522791EF" w:rsidR="00057BBC" w:rsidRDefault="00126553" w:rsidP="00057BBC">
      <w:pPr>
        <w:spacing w:line="360" w:lineRule="auto"/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>2.2</w:t>
      </w:r>
      <w:r w:rsidR="00057BBC">
        <w:rPr>
          <w:rFonts w:ascii="Marianne" w:hAnsi="Marianne"/>
          <w:sz w:val="24"/>
          <w:szCs w:val="24"/>
        </w:rPr>
        <w:t xml:space="preserve">) </w:t>
      </w:r>
      <w:r w:rsidR="00DF7652" w:rsidRPr="00DF7652">
        <w:rPr>
          <w:rFonts w:ascii="Marianne" w:hAnsi="Marianne"/>
          <w:sz w:val="24"/>
          <w:szCs w:val="24"/>
        </w:rPr>
        <w:t xml:space="preserve">Placer dans le repère en papier les 3 points </w:t>
      </w:r>
      <w:r w:rsidR="00DF7652" w:rsidRPr="00057BBC">
        <w:rPr>
          <w:rFonts w:ascii="Marianne" w:hAnsi="Marianne"/>
          <w:i/>
          <w:sz w:val="24"/>
          <w:szCs w:val="24"/>
        </w:rPr>
        <w:t>E</w:t>
      </w:r>
      <w:r w:rsidR="00DF7652" w:rsidRPr="00DF7652">
        <w:rPr>
          <w:rFonts w:ascii="Marianne" w:hAnsi="Marianne"/>
          <w:sz w:val="24"/>
          <w:szCs w:val="24"/>
        </w:rPr>
        <w:t xml:space="preserve">, </w:t>
      </w:r>
      <w:r w:rsidR="00DF7652" w:rsidRPr="00057BBC">
        <w:rPr>
          <w:rFonts w:ascii="Marianne" w:hAnsi="Marianne"/>
          <w:i/>
          <w:sz w:val="24"/>
          <w:szCs w:val="24"/>
        </w:rPr>
        <w:t>F</w:t>
      </w:r>
      <w:r w:rsidR="00DF7652" w:rsidRPr="00DF7652">
        <w:rPr>
          <w:rFonts w:ascii="Marianne" w:hAnsi="Marianne"/>
          <w:sz w:val="24"/>
          <w:szCs w:val="24"/>
        </w:rPr>
        <w:t xml:space="preserve"> et </w:t>
      </w:r>
      <w:r w:rsidR="00DF7652" w:rsidRPr="00057BBC">
        <w:rPr>
          <w:rFonts w:ascii="Marianne" w:hAnsi="Marianne"/>
          <w:i/>
          <w:sz w:val="24"/>
          <w:szCs w:val="24"/>
        </w:rPr>
        <w:t>G</w:t>
      </w:r>
      <w:r w:rsidR="00057BBC">
        <w:rPr>
          <w:rFonts w:ascii="Calibri" w:hAnsi="Calibri" w:cs="Calibri"/>
          <w:i/>
          <w:sz w:val="24"/>
          <w:szCs w:val="24"/>
        </w:rPr>
        <w:t>.</w:t>
      </w:r>
      <w:r w:rsidR="00057BBC" w:rsidRPr="00057BBC">
        <w:rPr>
          <w:rFonts w:ascii="Marianne" w:hAnsi="Marianne"/>
          <w:sz w:val="24"/>
          <w:szCs w:val="24"/>
        </w:rPr>
        <w:t xml:space="preserve"> </w:t>
      </w:r>
    </w:p>
    <w:p w14:paraId="2C10AA92" w14:textId="6B266E79" w:rsidR="00057BBC" w:rsidRPr="00DF7652" w:rsidRDefault="00126553" w:rsidP="00057BBC">
      <w:pPr>
        <w:spacing w:line="360" w:lineRule="auto"/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>2.3</w:t>
      </w:r>
      <w:r w:rsidR="00057BBC">
        <w:rPr>
          <w:rFonts w:ascii="Marianne" w:hAnsi="Marianne"/>
          <w:sz w:val="24"/>
          <w:szCs w:val="24"/>
        </w:rPr>
        <w:t xml:space="preserve">) </w:t>
      </w:r>
      <w:r w:rsidR="00057BBC" w:rsidRPr="00DF7652">
        <w:rPr>
          <w:rFonts w:ascii="Marianne" w:hAnsi="Marianne"/>
          <w:sz w:val="24"/>
          <w:szCs w:val="24"/>
        </w:rPr>
        <w:t xml:space="preserve">Placer les points </w:t>
      </w:r>
      <w:r w:rsidR="00057BBC">
        <w:rPr>
          <w:rFonts w:ascii="Marianne" w:hAnsi="Marianne"/>
          <w:sz w:val="24"/>
          <w:szCs w:val="24"/>
        </w:rPr>
        <w:t xml:space="preserve">dans le repère en papier les points </w:t>
      </w:r>
      <w:proofErr w:type="gramStart"/>
      <w:r w:rsidR="00057BBC" w:rsidRPr="00057BBC">
        <w:rPr>
          <w:rFonts w:ascii="Marianne" w:hAnsi="Marianne"/>
          <w:i/>
          <w:sz w:val="24"/>
          <w:szCs w:val="24"/>
        </w:rPr>
        <w:t>H</w:t>
      </w:r>
      <w:r w:rsidR="00057BBC" w:rsidRPr="00DF7652">
        <w:rPr>
          <w:rFonts w:ascii="Marianne" w:hAnsi="Marianne"/>
          <w:sz w:val="24"/>
          <w:szCs w:val="24"/>
        </w:rPr>
        <w:t>(</w:t>
      </w:r>
      <w:proofErr w:type="gramEnd"/>
      <w:r w:rsidR="00057BBC" w:rsidRPr="00DF7652">
        <w:rPr>
          <w:rFonts w:ascii="Marianne" w:hAnsi="Marianne"/>
          <w:sz w:val="24"/>
          <w:szCs w:val="24"/>
        </w:rPr>
        <w:t xml:space="preserve">2 ;0 ; 2) </w:t>
      </w:r>
      <w:r w:rsidR="00057BBC" w:rsidRPr="00057BBC">
        <w:rPr>
          <w:rFonts w:ascii="Marianne" w:hAnsi="Marianne"/>
          <w:i/>
          <w:sz w:val="24"/>
          <w:szCs w:val="24"/>
        </w:rPr>
        <w:t>I</w:t>
      </w:r>
      <w:r w:rsidR="00057BBC" w:rsidRPr="00DF7652">
        <w:rPr>
          <w:rFonts w:ascii="Marianne" w:hAnsi="Marianne"/>
          <w:sz w:val="24"/>
          <w:szCs w:val="24"/>
        </w:rPr>
        <w:t xml:space="preserve">(2 ;1 ;0) et </w:t>
      </w:r>
      <w:r w:rsidR="00057BBC" w:rsidRPr="00057BBC">
        <w:rPr>
          <w:rFonts w:ascii="Marianne" w:hAnsi="Marianne"/>
          <w:i/>
          <w:sz w:val="24"/>
          <w:szCs w:val="24"/>
        </w:rPr>
        <w:t>K</w:t>
      </w:r>
      <w:r w:rsidR="00057BBC" w:rsidRPr="00DF7652">
        <w:rPr>
          <w:rFonts w:ascii="Marianne" w:hAnsi="Marianne"/>
          <w:sz w:val="24"/>
          <w:szCs w:val="24"/>
        </w:rPr>
        <w:t>(0 ;4 ;3)</w:t>
      </w:r>
    </w:p>
    <w:p w14:paraId="7C19DE6E" w14:textId="145B12C1" w:rsidR="009D4137" w:rsidRDefault="00126553" w:rsidP="00DF7652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>2.4</w:t>
      </w:r>
      <w:r w:rsidR="00057BBC">
        <w:rPr>
          <w:rFonts w:ascii="Marianne" w:hAnsi="Marianne"/>
          <w:sz w:val="24"/>
          <w:szCs w:val="24"/>
        </w:rPr>
        <w:t xml:space="preserve">) </w:t>
      </w:r>
      <w:r w:rsidR="00DF7652" w:rsidRPr="00DF7652">
        <w:rPr>
          <w:rFonts w:ascii="Marianne" w:hAnsi="Marianne"/>
          <w:sz w:val="24"/>
          <w:szCs w:val="24"/>
        </w:rPr>
        <w:t>Quel est le lien entre la coordonnée nulle et le plan dans lequel est</w:t>
      </w:r>
      <w:r w:rsidR="00057BBC">
        <w:rPr>
          <w:rFonts w:ascii="Marianne" w:hAnsi="Marianne"/>
          <w:sz w:val="24"/>
          <w:szCs w:val="24"/>
        </w:rPr>
        <w:t xml:space="preserve"> </w:t>
      </w:r>
      <w:r w:rsidR="00DF7652" w:rsidRPr="00DF7652">
        <w:rPr>
          <w:rFonts w:ascii="Marianne" w:hAnsi="Marianne"/>
          <w:sz w:val="24"/>
          <w:szCs w:val="24"/>
        </w:rPr>
        <w:t>situé le point ?</w:t>
      </w:r>
    </w:p>
    <w:p w14:paraId="6196EF2E" w14:textId="7662B2AA" w:rsidR="00057BBC" w:rsidRDefault="00057BBC" w:rsidP="00057BBC">
      <w:pPr>
        <w:spacing w:line="360" w:lineRule="auto"/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B7B4EA" w14:textId="77777777" w:rsidR="00057BBC" w:rsidRDefault="00057BBC" w:rsidP="00DF7652">
      <w:pPr>
        <w:rPr>
          <w:rFonts w:ascii="Marianne" w:hAnsi="Marianne"/>
          <w:sz w:val="24"/>
          <w:szCs w:val="24"/>
        </w:rPr>
      </w:pPr>
    </w:p>
    <w:p w14:paraId="3A7564B2" w14:textId="77777777" w:rsidR="00126553" w:rsidRDefault="00126553" w:rsidP="00126553">
      <w:pPr>
        <w:rPr>
          <w:rFonts w:ascii="Marianne" w:hAnsi="Marianne"/>
          <w:sz w:val="24"/>
          <w:szCs w:val="24"/>
        </w:rPr>
      </w:pPr>
    </w:p>
    <w:p w14:paraId="00E6F4FE" w14:textId="77777777" w:rsidR="00126553" w:rsidRDefault="00126553" w:rsidP="00126553">
      <w:pPr>
        <w:rPr>
          <w:rFonts w:ascii="Marianne" w:hAnsi="Marianne"/>
          <w:sz w:val="24"/>
          <w:szCs w:val="24"/>
        </w:rPr>
      </w:pPr>
    </w:p>
    <w:p w14:paraId="46D85B83" w14:textId="77777777" w:rsidR="00126553" w:rsidRDefault="00126553" w:rsidP="00126553">
      <w:pPr>
        <w:rPr>
          <w:rFonts w:ascii="Marianne" w:hAnsi="Marianne"/>
          <w:sz w:val="24"/>
          <w:szCs w:val="24"/>
        </w:rPr>
      </w:pPr>
    </w:p>
    <w:p w14:paraId="08F5473B" w14:textId="77777777" w:rsidR="00126553" w:rsidRDefault="00126553" w:rsidP="00126553">
      <w:pPr>
        <w:rPr>
          <w:rFonts w:ascii="Marianne" w:hAnsi="Marianne"/>
          <w:sz w:val="24"/>
          <w:szCs w:val="24"/>
        </w:rPr>
      </w:pPr>
    </w:p>
    <w:p w14:paraId="3B8A1CCD" w14:textId="77777777" w:rsidR="00126553" w:rsidRDefault="00126553" w:rsidP="00126553">
      <w:pPr>
        <w:rPr>
          <w:rFonts w:ascii="Marianne" w:hAnsi="Marianne"/>
          <w:sz w:val="24"/>
          <w:szCs w:val="24"/>
        </w:rPr>
      </w:pPr>
    </w:p>
    <w:p w14:paraId="56571073" w14:textId="77777777" w:rsidR="00126553" w:rsidRPr="00126553" w:rsidRDefault="00126553" w:rsidP="00126553">
      <w:pPr>
        <w:rPr>
          <w:rFonts w:ascii="Marianne" w:hAnsi="Marianne"/>
          <w:b/>
          <w:sz w:val="24"/>
          <w:szCs w:val="24"/>
          <w:u w:val="single"/>
        </w:rPr>
      </w:pPr>
      <w:r w:rsidRPr="00126553">
        <w:rPr>
          <w:rFonts w:ascii="Marianne" w:hAnsi="Marianne"/>
          <w:b/>
          <w:sz w:val="24"/>
          <w:szCs w:val="24"/>
          <w:u w:val="single"/>
        </w:rPr>
        <w:t>PARTIE III</w:t>
      </w:r>
      <w:r w:rsidRPr="00126553">
        <w:rPr>
          <w:rFonts w:ascii="Calibri" w:hAnsi="Calibri" w:cs="Calibri"/>
          <w:b/>
          <w:sz w:val="24"/>
          <w:szCs w:val="24"/>
          <w:u w:val="single"/>
        </w:rPr>
        <w:t> </w:t>
      </w:r>
      <w:r w:rsidRPr="00126553">
        <w:rPr>
          <w:rFonts w:ascii="Marianne" w:hAnsi="Marianne"/>
          <w:b/>
          <w:sz w:val="24"/>
          <w:szCs w:val="24"/>
          <w:u w:val="single"/>
        </w:rPr>
        <w:t>:</w:t>
      </w:r>
    </w:p>
    <w:p w14:paraId="0037092E" w14:textId="31473FFE" w:rsidR="009D4137" w:rsidRDefault="00126553" w:rsidP="00126553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 xml:space="preserve">3.1) </w:t>
      </w:r>
      <w:r w:rsidRPr="00126553">
        <w:rPr>
          <w:rFonts w:ascii="Marianne" w:hAnsi="Marianne"/>
          <w:sz w:val="24"/>
          <w:szCs w:val="24"/>
        </w:rPr>
        <w:t>Construire un cube de 4 carreaux de côté et nommer les 8 sommets du</w:t>
      </w:r>
      <w:r>
        <w:rPr>
          <w:rFonts w:ascii="Marianne" w:hAnsi="Marianne"/>
          <w:sz w:val="24"/>
          <w:szCs w:val="24"/>
        </w:rPr>
        <w:t xml:space="preserve"> </w:t>
      </w:r>
      <w:r w:rsidRPr="00126553">
        <w:rPr>
          <w:rFonts w:ascii="Marianne" w:hAnsi="Marianne"/>
          <w:sz w:val="24"/>
          <w:szCs w:val="24"/>
        </w:rPr>
        <w:t xml:space="preserve">cube </w:t>
      </w:r>
      <w:r>
        <w:rPr>
          <w:rFonts w:ascii="Marianne" w:hAnsi="Marianne"/>
          <w:i/>
          <w:sz w:val="24"/>
          <w:szCs w:val="24"/>
        </w:rPr>
        <w:t>ABCD</w:t>
      </w:r>
      <w:r w:rsidRPr="00126553">
        <w:rPr>
          <w:rFonts w:ascii="Marianne" w:hAnsi="Marianne"/>
          <w:i/>
          <w:sz w:val="24"/>
          <w:szCs w:val="24"/>
        </w:rPr>
        <w:t>EFGF</w:t>
      </w:r>
      <w:r w:rsidRPr="00126553">
        <w:rPr>
          <w:rFonts w:ascii="Marianne" w:hAnsi="Marianne"/>
          <w:sz w:val="24"/>
          <w:szCs w:val="24"/>
        </w:rPr>
        <w:t>. (Chaque lettre est écrite sur les 3 faces du sommet)</w:t>
      </w:r>
      <w:r>
        <w:rPr>
          <w:rFonts w:ascii="Marianne" w:hAnsi="Marianne"/>
          <w:sz w:val="24"/>
          <w:szCs w:val="24"/>
        </w:rPr>
        <w:t xml:space="preserve">. </w:t>
      </w:r>
    </w:p>
    <w:p w14:paraId="06C3153B" w14:textId="603206BD" w:rsidR="00126553" w:rsidRPr="00CE3346" w:rsidRDefault="00126553" w:rsidP="00126553">
      <w:pPr>
        <w:rPr>
          <w:rFonts w:ascii="Marianne" w:hAnsi="Marianne"/>
          <w:i/>
          <w:sz w:val="24"/>
          <w:szCs w:val="24"/>
        </w:rPr>
      </w:pPr>
      <w:r w:rsidRPr="00CE3346">
        <w:rPr>
          <w:rFonts w:ascii="Marianne" w:hAnsi="Marianne"/>
          <w:i/>
          <w:sz w:val="24"/>
          <w:szCs w:val="24"/>
        </w:rPr>
        <w:t>Remarque</w:t>
      </w:r>
      <w:r w:rsidR="00CE3346">
        <w:rPr>
          <w:rFonts w:ascii="Marianne" w:hAnsi="Marianne"/>
          <w:i/>
          <w:sz w:val="24"/>
          <w:szCs w:val="24"/>
        </w:rPr>
        <w:t xml:space="preserve"> 1</w:t>
      </w:r>
      <w:r w:rsidRPr="00CE3346">
        <w:rPr>
          <w:rFonts w:ascii="Calibri" w:hAnsi="Calibri" w:cs="Calibri"/>
          <w:i/>
          <w:sz w:val="24"/>
          <w:szCs w:val="24"/>
        </w:rPr>
        <w:t> </w:t>
      </w:r>
      <w:r w:rsidRPr="00CE3346">
        <w:rPr>
          <w:rFonts w:ascii="Marianne" w:hAnsi="Marianne"/>
          <w:i/>
          <w:sz w:val="24"/>
          <w:szCs w:val="24"/>
        </w:rPr>
        <w:t>: Le patron du cube peut ou pas être donné aux élèves.</w:t>
      </w:r>
    </w:p>
    <w:p w14:paraId="1FD507A5" w14:textId="0267C704" w:rsidR="00126553" w:rsidRDefault="00126553" w:rsidP="00126553">
      <w:pPr>
        <w:jc w:val="center"/>
        <w:rPr>
          <w:rFonts w:ascii="Marianne" w:hAnsi="Mariann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6904E01" wp14:editId="1EAA1839">
            <wp:extent cx="2905125" cy="440104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39" t="31121" r="54453" b="18739"/>
                    <a:stretch/>
                  </pic:blipFill>
                  <pic:spPr bwMode="auto">
                    <a:xfrm>
                      <a:off x="0" y="0"/>
                      <a:ext cx="2910958" cy="440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0AD7A" w14:textId="14D4667F" w:rsidR="00126553" w:rsidRPr="00CE3346" w:rsidRDefault="00CE3346" w:rsidP="00126553">
      <w:pPr>
        <w:rPr>
          <w:rFonts w:ascii="Marianne" w:hAnsi="Marianne"/>
          <w:i/>
          <w:sz w:val="24"/>
          <w:szCs w:val="24"/>
        </w:rPr>
      </w:pPr>
      <w:r w:rsidRPr="00CE3346">
        <w:rPr>
          <w:rFonts w:ascii="Marianne" w:hAnsi="Marianne"/>
          <w:i/>
          <w:sz w:val="24"/>
          <w:szCs w:val="24"/>
        </w:rPr>
        <w:t>Remarque 2</w:t>
      </w:r>
      <w:r w:rsidRPr="00CE3346">
        <w:rPr>
          <w:rFonts w:ascii="Calibri" w:hAnsi="Calibri" w:cs="Calibri"/>
          <w:i/>
          <w:sz w:val="24"/>
          <w:szCs w:val="24"/>
        </w:rPr>
        <w:t> </w:t>
      </w:r>
      <w:r w:rsidRPr="00CE3346">
        <w:rPr>
          <w:rFonts w:ascii="Marianne" w:hAnsi="Marianne"/>
          <w:i/>
          <w:sz w:val="24"/>
          <w:szCs w:val="24"/>
        </w:rPr>
        <w:t xml:space="preserve">: </w:t>
      </w:r>
      <w:r w:rsidR="00126553" w:rsidRPr="00CE3346">
        <w:rPr>
          <w:rFonts w:ascii="Marianne" w:hAnsi="Marianne"/>
          <w:i/>
          <w:sz w:val="24"/>
          <w:szCs w:val="24"/>
        </w:rPr>
        <w:t xml:space="preserve">Les questions suivantes sont à réaliser dans le repère papier tout en projetant au tableau les deux fichiers </w:t>
      </w:r>
      <w:proofErr w:type="spellStart"/>
      <w:r w:rsidR="00126553" w:rsidRPr="00CE3346">
        <w:rPr>
          <w:rFonts w:ascii="Marianne" w:hAnsi="Marianne"/>
          <w:i/>
          <w:sz w:val="24"/>
          <w:szCs w:val="24"/>
        </w:rPr>
        <w:t>GeoGebra</w:t>
      </w:r>
      <w:proofErr w:type="spellEnd"/>
      <w:r w:rsidR="00126553" w:rsidRPr="00CE3346">
        <w:rPr>
          <w:rFonts w:ascii="Marianne" w:hAnsi="Marianne"/>
          <w:i/>
          <w:sz w:val="24"/>
          <w:szCs w:val="24"/>
        </w:rPr>
        <w:t xml:space="preserve"> </w:t>
      </w:r>
      <w:r w:rsidR="00D76A9A">
        <w:rPr>
          <w:rFonts w:ascii="Marianne" w:hAnsi="Marianne"/>
          <w:i/>
          <w:sz w:val="24"/>
          <w:szCs w:val="24"/>
        </w:rPr>
        <w:t>«</w:t>
      </w:r>
      <w:r w:rsidR="00D76A9A">
        <w:rPr>
          <w:rFonts w:ascii="Calibri" w:hAnsi="Calibri" w:cs="Calibri"/>
          <w:i/>
          <w:sz w:val="24"/>
          <w:szCs w:val="24"/>
        </w:rPr>
        <w:t> </w:t>
      </w:r>
      <w:proofErr w:type="spellStart"/>
      <w:r w:rsidR="00126553" w:rsidRPr="00CE3346">
        <w:rPr>
          <w:rFonts w:ascii="Marianne" w:hAnsi="Marianne"/>
          <w:i/>
          <w:sz w:val="24"/>
          <w:szCs w:val="24"/>
        </w:rPr>
        <w:t>CUBE.ggb</w:t>
      </w:r>
      <w:proofErr w:type="spellEnd"/>
      <w:r w:rsidR="00D76A9A">
        <w:rPr>
          <w:rFonts w:ascii="Calibri" w:hAnsi="Calibri" w:cs="Calibri"/>
          <w:i/>
          <w:sz w:val="24"/>
          <w:szCs w:val="24"/>
        </w:rPr>
        <w:t> </w:t>
      </w:r>
      <w:r w:rsidR="00D76A9A">
        <w:rPr>
          <w:rFonts w:ascii="Marianne" w:hAnsi="Marianne" w:cs="Marianne"/>
          <w:i/>
          <w:sz w:val="24"/>
          <w:szCs w:val="24"/>
        </w:rPr>
        <w:t>»</w:t>
      </w:r>
      <w:r w:rsidR="00126553" w:rsidRPr="00CE3346">
        <w:rPr>
          <w:rFonts w:ascii="Marianne" w:hAnsi="Marianne"/>
          <w:i/>
          <w:sz w:val="24"/>
          <w:szCs w:val="24"/>
        </w:rPr>
        <w:t xml:space="preserve"> et </w:t>
      </w:r>
      <w:r w:rsidR="00D76A9A">
        <w:rPr>
          <w:rFonts w:ascii="Marianne" w:hAnsi="Marianne"/>
          <w:i/>
          <w:sz w:val="24"/>
          <w:szCs w:val="24"/>
        </w:rPr>
        <w:t>«</w:t>
      </w:r>
      <w:r w:rsidR="00D76A9A">
        <w:rPr>
          <w:rFonts w:ascii="Calibri" w:hAnsi="Calibri" w:cs="Calibri"/>
          <w:i/>
          <w:sz w:val="24"/>
          <w:szCs w:val="24"/>
        </w:rPr>
        <w:t> </w:t>
      </w:r>
      <w:r w:rsidR="00126553" w:rsidRPr="00CE3346">
        <w:rPr>
          <w:rFonts w:ascii="Marianne" w:hAnsi="Marianne"/>
          <w:i/>
          <w:sz w:val="24"/>
          <w:szCs w:val="24"/>
        </w:rPr>
        <w:t>CUBE2.ggb</w:t>
      </w:r>
      <w:r w:rsidR="00D76A9A">
        <w:rPr>
          <w:rFonts w:ascii="Calibri" w:hAnsi="Calibri" w:cs="Calibri"/>
          <w:i/>
          <w:sz w:val="24"/>
          <w:szCs w:val="24"/>
        </w:rPr>
        <w:t> </w:t>
      </w:r>
      <w:r w:rsidR="00D76A9A">
        <w:rPr>
          <w:rFonts w:ascii="Marianne" w:hAnsi="Marianne" w:cs="Marianne"/>
          <w:i/>
          <w:sz w:val="24"/>
          <w:szCs w:val="24"/>
        </w:rPr>
        <w:t>»</w:t>
      </w:r>
      <w:r w:rsidR="00126553" w:rsidRPr="00CE3346">
        <w:rPr>
          <w:rFonts w:ascii="Marianne" w:hAnsi="Marianne"/>
          <w:i/>
          <w:sz w:val="24"/>
          <w:szCs w:val="24"/>
        </w:rPr>
        <w:t xml:space="preserve"> au tableau.</w:t>
      </w:r>
    </w:p>
    <w:p w14:paraId="1F0C0966" w14:textId="0B7AA02D" w:rsidR="00126553" w:rsidRPr="00126553" w:rsidRDefault="00D76A9A" w:rsidP="00126553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>3.2</w:t>
      </w:r>
      <w:r w:rsidR="00126553" w:rsidRPr="00126553">
        <w:rPr>
          <w:rFonts w:ascii="Marianne" w:hAnsi="Marianne"/>
          <w:sz w:val="24"/>
          <w:szCs w:val="24"/>
        </w:rPr>
        <w:t xml:space="preserve">) Placer le cube dans le repère </w:t>
      </w:r>
      <w:r>
        <w:rPr>
          <w:rFonts w:ascii="Marianne" w:hAnsi="Marianne"/>
          <w:sz w:val="24"/>
          <w:szCs w:val="24"/>
        </w:rPr>
        <w:t xml:space="preserve">papier </w:t>
      </w:r>
      <w:r w:rsidR="00126553" w:rsidRPr="00126553">
        <w:rPr>
          <w:rFonts w:ascii="Marianne" w:hAnsi="Marianne"/>
          <w:sz w:val="24"/>
          <w:szCs w:val="24"/>
        </w:rPr>
        <w:t xml:space="preserve">tel que </w:t>
      </w:r>
      <w:r>
        <w:rPr>
          <w:rFonts w:ascii="Marianne" w:hAnsi="Marianne"/>
          <w:sz w:val="24"/>
          <w:szCs w:val="24"/>
        </w:rPr>
        <w:t xml:space="preserve">le point </w:t>
      </w:r>
      <w:r w:rsidR="00126553" w:rsidRPr="00D76A9A">
        <w:rPr>
          <w:rFonts w:ascii="Marianne" w:hAnsi="Marianne"/>
          <w:i/>
          <w:sz w:val="24"/>
          <w:szCs w:val="24"/>
        </w:rPr>
        <w:t xml:space="preserve">A </w:t>
      </w:r>
      <w:r>
        <w:rPr>
          <w:rFonts w:ascii="Marianne" w:hAnsi="Marianne"/>
          <w:sz w:val="24"/>
          <w:szCs w:val="24"/>
        </w:rPr>
        <w:t xml:space="preserve">ait pour coordonnées </w:t>
      </w:r>
      <w:r w:rsidR="00126553" w:rsidRPr="00126553">
        <w:rPr>
          <w:rFonts w:ascii="Marianne" w:hAnsi="Marianne"/>
          <w:sz w:val="24"/>
          <w:szCs w:val="24"/>
        </w:rPr>
        <w:t>(0 ;0 ;0)</w:t>
      </w:r>
    </w:p>
    <w:p w14:paraId="2BD14D12" w14:textId="3A790ACB" w:rsidR="00126553" w:rsidRDefault="00D76A9A" w:rsidP="00126553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 xml:space="preserve">3.3) Déterminer </w:t>
      </w:r>
      <w:r w:rsidR="00126553" w:rsidRPr="00126553">
        <w:rPr>
          <w:rFonts w:ascii="Marianne" w:hAnsi="Marianne"/>
          <w:sz w:val="24"/>
          <w:szCs w:val="24"/>
        </w:rPr>
        <w:t>les coordonnées des 7 autres sommets.</w:t>
      </w:r>
    </w:p>
    <w:p w14:paraId="1F67CF7B" w14:textId="77777777" w:rsidR="00D76A9A" w:rsidRPr="00057BBC" w:rsidRDefault="00D76A9A" w:rsidP="00D76A9A">
      <w:pPr>
        <w:spacing w:line="360" w:lineRule="auto"/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24AA8DC" w14:textId="336CDF7E" w:rsidR="00126553" w:rsidRDefault="00D76A9A" w:rsidP="00126553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 xml:space="preserve">3.4) </w:t>
      </w:r>
      <w:r w:rsidR="00126553" w:rsidRPr="00126553">
        <w:rPr>
          <w:rFonts w:ascii="Marianne" w:hAnsi="Marianne"/>
          <w:sz w:val="24"/>
          <w:szCs w:val="24"/>
        </w:rPr>
        <w:t>Vérifier les coordonnées d’un autre élève</w:t>
      </w:r>
    </w:p>
    <w:p w14:paraId="72C6B7F1" w14:textId="44CEDFF2" w:rsidR="00D76A9A" w:rsidRDefault="00D76A9A" w:rsidP="00126553">
      <w:pPr>
        <w:rPr>
          <w:rFonts w:ascii="Marianne" w:hAnsi="Marianne"/>
          <w:i/>
          <w:sz w:val="24"/>
          <w:szCs w:val="24"/>
        </w:rPr>
      </w:pPr>
      <w:r w:rsidRPr="00D76A9A">
        <w:rPr>
          <w:rFonts w:ascii="Marianne" w:hAnsi="Marianne"/>
          <w:i/>
          <w:sz w:val="24"/>
          <w:szCs w:val="24"/>
        </w:rPr>
        <w:t>Remarques 3</w:t>
      </w:r>
      <w:r w:rsidRPr="00D76A9A">
        <w:rPr>
          <w:rFonts w:ascii="Calibri" w:hAnsi="Calibri" w:cs="Calibri"/>
          <w:i/>
          <w:sz w:val="24"/>
          <w:szCs w:val="24"/>
        </w:rPr>
        <w:t> </w:t>
      </w:r>
      <w:r w:rsidRPr="00D76A9A">
        <w:rPr>
          <w:rFonts w:ascii="Marianne" w:hAnsi="Marianne"/>
          <w:i/>
          <w:sz w:val="24"/>
          <w:szCs w:val="24"/>
        </w:rPr>
        <w:t>: On peut modifier la position du cube afin de déterminer les nouvelles coordonnées des sommets</w:t>
      </w:r>
    </w:p>
    <w:p w14:paraId="4F7215E3" w14:textId="66BE9089" w:rsidR="00D76A9A" w:rsidRDefault="00D76A9A" w:rsidP="00126553">
      <w:pPr>
        <w:rPr>
          <w:rFonts w:ascii="Marianne" w:hAnsi="Marianne"/>
          <w:i/>
          <w:sz w:val="24"/>
          <w:szCs w:val="24"/>
        </w:rPr>
      </w:pPr>
    </w:p>
    <w:p w14:paraId="7C541E3E" w14:textId="640E833D" w:rsidR="00D76A9A" w:rsidRPr="00D76A9A" w:rsidRDefault="00D76A9A" w:rsidP="00D76A9A">
      <w:pPr>
        <w:rPr>
          <w:rFonts w:ascii="Marianne" w:hAnsi="Marianne"/>
          <w:sz w:val="24"/>
          <w:szCs w:val="24"/>
        </w:rPr>
      </w:pPr>
      <w:r w:rsidRPr="00D76A9A">
        <w:rPr>
          <w:rFonts w:ascii="Marianne" w:hAnsi="Marianne"/>
          <w:sz w:val="24"/>
          <w:szCs w:val="24"/>
        </w:rPr>
        <w:t>3.5) Utiliser les cubes en papier de 10 élèves pour réaliser la figure ci-dessous</w:t>
      </w:r>
    </w:p>
    <w:p w14:paraId="37BBC743" w14:textId="4B460214" w:rsidR="00D76A9A" w:rsidRPr="00D76A9A" w:rsidRDefault="00D76A9A" w:rsidP="00D76A9A">
      <w:pPr>
        <w:rPr>
          <w:rFonts w:ascii="Marianne" w:hAnsi="Marianne"/>
          <w:i/>
          <w:sz w:val="24"/>
          <w:szCs w:val="24"/>
        </w:rPr>
      </w:pPr>
      <w:r w:rsidRPr="00D76A9A">
        <w:rPr>
          <w:rFonts w:ascii="Marianne" w:hAnsi="Marianne"/>
          <w:i/>
          <w:sz w:val="24"/>
          <w:szCs w:val="24"/>
        </w:rPr>
        <w:t>Remarque 4</w:t>
      </w:r>
      <w:r w:rsidRPr="00D76A9A">
        <w:rPr>
          <w:rFonts w:ascii="Calibri" w:hAnsi="Calibri" w:cs="Calibri"/>
          <w:i/>
          <w:sz w:val="24"/>
          <w:szCs w:val="24"/>
        </w:rPr>
        <w:t> </w:t>
      </w:r>
      <w:r w:rsidRPr="00D76A9A">
        <w:rPr>
          <w:rFonts w:ascii="Marianne" w:hAnsi="Marianne"/>
          <w:i/>
          <w:sz w:val="24"/>
          <w:szCs w:val="24"/>
        </w:rPr>
        <w:t xml:space="preserve">: le fichier </w:t>
      </w:r>
      <w:proofErr w:type="spellStart"/>
      <w:r w:rsidRPr="00D76A9A">
        <w:rPr>
          <w:rFonts w:ascii="Marianne" w:hAnsi="Marianne"/>
          <w:i/>
          <w:sz w:val="24"/>
          <w:szCs w:val="24"/>
        </w:rPr>
        <w:t>GeoGebra</w:t>
      </w:r>
      <w:proofErr w:type="spellEnd"/>
      <w:r w:rsidRPr="00D76A9A">
        <w:rPr>
          <w:rFonts w:ascii="Marianne" w:hAnsi="Marianne"/>
          <w:i/>
          <w:sz w:val="24"/>
          <w:szCs w:val="24"/>
        </w:rPr>
        <w:t xml:space="preserve"> «10 </w:t>
      </w:r>
      <w:proofErr w:type="spellStart"/>
      <w:r w:rsidRPr="00D76A9A">
        <w:rPr>
          <w:rFonts w:ascii="Marianne" w:hAnsi="Marianne"/>
          <w:i/>
          <w:sz w:val="24"/>
          <w:szCs w:val="24"/>
        </w:rPr>
        <w:t>CUBES.ggb</w:t>
      </w:r>
      <w:proofErr w:type="spellEnd"/>
      <w:r w:rsidRPr="00D76A9A">
        <w:rPr>
          <w:rFonts w:ascii="Calibri" w:hAnsi="Calibri" w:cs="Calibri"/>
          <w:i/>
          <w:sz w:val="24"/>
          <w:szCs w:val="24"/>
        </w:rPr>
        <w:t> </w:t>
      </w:r>
      <w:r w:rsidRPr="00D76A9A">
        <w:rPr>
          <w:rFonts w:ascii="Marianne" w:hAnsi="Marianne" w:cs="Marianne"/>
          <w:i/>
          <w:sz w:val="24"/>
          <w:szCs w:val="24"/>
        </w:rPr>
        <w:t>»</w:t>
      </w:r>
      <w:r w:rsidRPr="00D76A9A">
        <w:rPr>
          <w:rFonts w:ascii="Marianne" w:hAnsi="Marianne"/>
          <w:i/>
          <w:sz w:val="24"/>
          <w:szCs w:val="24"/>
        </w:rPr>
        <w:t xml:space="preserve"> est projeté au tableau ainsi que l’image ci-dessous</w:t>
      </w:r>
    </w:p>
    <w:p w14:paraId="5DCE29E9" w14:textId="43A7B263" w:rsidR="009D4137" w:rsidRDefault="00D76A9A" w:rsidP="009D4137">
      <w:pPr>
        <w:rPr>
          <w:rFonts w:ascii="Marianne" w:hAnsi="Mariann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3736918" wp14:editId="1BCF19D6">
            <wp:extent cx="6903032" cy="31908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41" t="31862" r="19876" b="18245"/>
                    <a:stretch/>
                  </pic:blipFill>
                  <pic:spPr bwMode="auto">
                    <a:xfrm>
                      <a:off x="0" y="0"/>
                      <a:ext cx="6917785" cy="319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992C9" w14:textId="41034E9F" w:rsidR="009D4137" w:rsidRDefault="00D76A9A" w:rsidP="009D4137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 xml:space="preserve">3.6) </w:t>
      </w:r>
      <w:r w:rsidRPr="00D76A9A">
        <w:rPr>
          <w:rFonts w:ascii="Marianne" w:hAnsi="Marianne"/>
          <w:sz w:val="24"/>
          <w:szCs w:val="24"/>
        </w:rPr>
        <w:t xml:space="preserve">Représenter les </w:t>
      </w:r>
      <w:r>
        <w:rPr>
          <w:rFonts w:ascii="Marianne" w:hAnsi="Marianne"/>
          <w:sz w:val="24"/>
          <w:szCs w:val="24"/>
        </w:rPr>
        <w:t>6</w:t>
      </w:r>
      <w:r w:rsidRPr="00D76A9A">
        <w:rPr>
          <w:rFonts w:ascii="Marianne" w:hAnsi="Marianne"/>
          <w:sz w:val="24"/>
          <w:szCs w:val="24"/>
        </w:rPr>
        <w:t xml:space="preserve"> vues sur le quadrillag</w:t>
      </w:r>
      <w:r>
        <w:rPr>
          <w:rFonts w:ascii="Marianne" w:hAnsi="Marianne"/>
          <w:sz w:val="24"/>
          <w:szCs w:val="24"/>
        </w:rPr>
        <w:t>e ci-dessous</w:t>
      </w:r>
      <w:r>
        <w:rPr>
          <w:rFonts w:ascii="Calibri" w:hAnsi="Calibri" w:cs="Calibri"/>
          <w:sz w:val="24"/>
          <w:szCs w:val="24"/>
        </w:rPr>
        <w:t> </w:t>
      </w:r>
      <w:r>
        <w:rPr>
          <w:rFonts w:ascii="Marianne" w:hAnsi="Marianne"/>
          <w:sz w:val="24"/>
          <w:szCs w:val="24"/>
        </w:rPr>
        <w:t>:</w:t>
      </w:r>
    </w:p>
    <w:p w14:paraId="36EBFA20" w14:textId="15E75D04" w:rsidR="00D76A9A" w:rsidRDefault="00D76A9A" w:rsidP="009D4137">
      <w:pPr>
        <w:rPr>
          <w:rFonts w:ascii="Marianne" w:hAnsi="Marianne"/>
          <w:sz w:val="24"/>
          <w:szCs w:val="24"/>
        </w:rPr>
      </w:pPr>
    </w:p>
    <w:p w14:paraId="3B3948E1" w14:textId="077596C2" w:rsidR="009D4137" w:rsidRDefault="00D76A9A" w:rsidP="00D76A9A">
      <w:pPr>
        <w:jc w:val="center"/>
        <w:rPr>
          <w:rFonts w:ascii="Marianne" w:hAnsi="Marianne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0D3847B" wp14:editId="1DE59C05">
            <wp:extent cx="4324350" cy="26384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469" t="25687" r="18487" b="5895"/>
                    <a:stretch/>
                  </pic:blipFill>
                  <pic:spPr bwMode="auto">
                    <a:xfrm>
                      <a:off x="0" y="0"/>
                      <a:ext cx="43243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68437" w14:textId="431B0F6B" w:rsidR="009D4137" w:rsidRDefault="009D4137" w:rsidP="009D4137">
      <w:pPr>
        <w:rPr>
          <w:rFonts w:ascii="Marianne" w:hAnsi="Marianne"/>
          <w:sz w:val="24"/>
          <w:szCs w:val="24"/>
        </w:rPr>
      </w:pPr>
    </w:p>
    <w:p w14:paraId="002B42C2" w14:textId="16ACB983" w:rsidR="009D4137" w:rsidRDefault="009D4137" w:rsidP="009D4137">
      <w:pPr>
        <w:rPr>
          <w:rFonts w:ascii="Marianne" w:hAnsi="Marianne"/>
          <w:sz w:val="24"/>
          <w:szCs w:val="24"/>
        </w:rPr>
      </w:pPr>
    </w:p>
    <w:sectPr w:rsidR="009D4137" w:rsidSect="000044C0">
      <w:footerReference w:type="even" r:id="rId15"/>
      <w:footerReference w:type="default" r:id="rId16"/>
      <w:pgSz w:w="12242" w:h="15842" w:code="119"/>
      <w:pgMar w:top="510" w:right="720" w:bottom="510" w:left="720" w:header="1418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8A0DC" w14:textId="77777777" w:rsidR="008938F1" w:rsidRDefault="008938F1">
      <w:r>
        <w:separator/>
      </w:r>
    </w:p>
  </w:endnote>
  <w:endnote w:type="continuationSeparator" w:id="0">
    <w:p w14:paraId="79E3D49B" w14:textId="77777777" w:rsidR="008938F1" w:rsidRDefault="00893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26A4C" w14:textId="77777777" w:rsidR="00E925B7" w:rsidRDefault="00E925B7" w:rsidP="00E925B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1E4BB8D" w14:textId="77777777" w:rsidR="00E925B7" w:rsidRDefault="00E925B7" w:rsidP="00E925B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F864E" w14:textId="77777777" w:rsidR="00E925B7" w:rsidRPr="00C3730D" w:rsidRDefault="00E925B7" w:rsidP="000044C0">
    <w:pPr>
      <w:pStyle w:val="Pieddepage"/>
      <w:pBdr>
        <w:top w:val="single" w:sz="6" w:space="0" w:color="auto"/>
      </w:pBdr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97081" w14:textId="77777777" w:rsidR="008938F1" w:rsidRDefault="008938F1">
      <w:r>
        <w:separator/>
      </w:r>
    </w:p>
  </w:footnote>
  <w:footnote w:type="continuationSeparator" w:id="0">
    <w:p w14:paraId="461913C7" w14:textId="77777777" w:rsidR="008938F1" w:rsidRDefault="00893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47CD7"/>
    <w:multiLevelType w:val="hybridMultilevel"/>
    <w:tmpl w:val="13DAEFF4"/>
    <w:lvl w:ilvl="0" w:tplc="01A0D3EE">
      <w:start w:val="1"/>
      <w:numFmt w:val="bullet"/>
      <w:lvlText w:val=""/>
      <w:lvlJc w:val="left"/>
      <w:pPr>
        <w:tabs>
          <w:tab w:val="num" w:pos="284"/>
        </w:tabs>
        <w:ind w:left="340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2393B"/>
    <w:multiLevelType w:val="hybridMultilevel"/>
    <w:tmpl w:val="2B70B31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2993A2E"/>
    <w:multiLevelType w:val="hybridMultilevel"/>
    <w:tmpl w:val="EFB48A02"/>
    <w:lvl w:ilvl="0" w:tplc="929E1BC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5B7"/>
    <w:rsid w:val="000044C0"/>
    <w:rsid w:val="0002549B"/>
    <w:rsid w:val="00057BBC"/>
    <w:rsid w:val="00060144"/>
    <w:rsid w:val="000676D5"/>
    <w:rsid w:val="00067AF8"/>
    <w:rsid w:val="0007454F"/>
    <w:rsid w:val="00091BEF"/>
    <w:rsid w:val="0009232D"/>
    <w:rsid w:val="000A795A"/>
    <w:rsid w:val="000B21A0"/>
    <w:rsid w:val="000B4673"/>
    <w:rsid w:val="000F64F6"/>
    <w:rsid w:val="00124F35"/>
    <w:rsid w:val="00126553"/>
    <w:rsid w:val="001278D6"/>
    <w:rsid w:val="00131E12"/>
    <w:rsid w:val="001422BE"/>
    <w:rsid w:val="00152B10"/>
    <w:rsid w:val="00163113"/>
    <w:rsid w:val="0018787B"/>
    <w:rsid w:val="001A787C"/>
    <w:rsid w:val="001C3A75"/>
    <w:rsid w:val="001E048F"/>
    <w:rsid w:val="001E55C2"/>
    <w:rsid w:val="002203E3"/>
    <w:rsid w:val="00251F90"/>
    <w:rsid w:val="00274633"/>
    <w:rsid w:val="00277A6F"/>
    <w:rsid w:val="002B04C5"/>
    <w:rsid w:val="002B4313"/>
    <w:rsid w:val="002C536F"/>
    <w:rsid w:val="003147E7"/>
    <w:rsid w:val="0033689F"/>
    <w:rsid w:val="0035475F"/>
    <w:rsid w:val="00361EA9"/>
    <w:rsid w:val="003B49E1"/>
    <w:rsid w:val="004009CE"/>
    <w:rsid w:val="00403739"/>
    <w:rsid w:val="004167BD"/>
    <w:rsid w:val="00420BA7"/>
    <w:rsid w:val="00445B4E"/>
    <w:rsid w:val="00450652"/>
    <w:rsid w:val="004615AF"/>
    <w:rsid w:val="0047362C"/>
    <w:rsid w:val="004A0BAF"/>
    <w:rsid w:val="004B1546"/>
    <w:rsid w:val="004C3FBC"/>
    <w:rsid w:val="004C7167"/>
    <w:rsid w:val="004D207E"/>
    <w:rsid w:val="004D2D2A"/>
    <w:rsid w:val="004E5D06"/>
    <w:rsid w:val="004F17B5"/>
    <w:rsid w:val="00500D2B"/>
    <w:rsid w:val="00552FB5"/>
    <w:rsid w:val="00553B19"/>
    <w:rsid w:val="00560361"/>
    <w:rsid w:val="00584F79"/>
    <w:rsid w:val="00592AC7"/>
    <w:rsid w:val="0059686A"/>
    <w:rsid w:val="005D1386"/>
    <w:rsid w:val="005D15AF"/>
    <w:rsid w:val="006102B2"/>
    <w:rsid w:val="00617E96"/>
    <w:rsid w:val="00645616"/>
    <w:rsid w:val="006466A4"/>
    <w:rsid w:val="0065658D"/>
    <w:rsid w:val="00675E6C"/>
    <w:rsid w:val="00677D63"/>
    <w:rsid w:val="00692E95"/>
    <w:rsid w:val="006A5EF6"/>
    <w:rsid w:val="006C4ACF"/>
    <w:rsid w:val="006C69EA"/>
    <w:rsid w:val="006F1163"/>
    <w:rsid w:val="006F310D"/>
    <w:rsid w:val="007133EC"/>
    <w:rsid w:val="00760D37"/>
    <w:rsid w:val="007A1FFE"/>
    <w:rsid w:val="007A2F21"/>
    <w:rsid w:val="007A3774"/>
    <w:rsid w:val="007B34FA"/>
    <w:rsid w:val="007F238C"/>
    <w:rsid w:val="00816560"/>
    <w:rsid w:val="00826A17"/>
    <w:rsid w:val="0084580E"/>
    <w:rsid w:val="00846ADF"/>
    <w:rsid w:val="00860F40"/>
    <w:rsid w:val="008938F1"/>
    <w:rsid w:val="00895CCD"/>
    <w:rsid w:val="008C366C"/>
    <w:rsid w:val="008C4C3E"/>
    <w:rsid w:val="008D6EB5"/>
    <w:rsid w:val="008E09CA"/>
    <w:rsid w:val="008E258A"/>
    <w:rsid w:val="008F0A68"/>
    <w:rsid w:val="008F2AD0"/>
    <w:rsid w:val="00936BFB"/>
    <w:rsid w:val="00944857"/>
    <w:rsid w:val="00944AC2"/>
    <w:rsid w:val="009470AC"/>
    <w:rsid w:val="009532C7"/>
    <w:rsid w:val="00961BCE"/>
    <w:rsid w:val="00962692"/>
    <w:rsid w:val="00982B61"/>
    <w:rsid w:val="0099595E"/>
    <w:rsid w:val="00997516"/>
    <w:rsid w:val="009A039C"/>
    <w:rsid w:val="009A4008"/>
    <w:rsid w:val="009D4137"/>
    <w:rsid w:val="009D643F"/>
    <w:rsid w:val="009F64DB"/>
    <w:rsid w:val="00A15C3D"/>
    <w:rsid w:val="00A206F4"/>
    <w:rsid w:val="00A21401"/>
    <w:rsid w:val="00A24BDD"/>
    <w:rsid w:val="00A334EC"/>
    <w:rsid w:val="00A45B7E"/>
    <w:rsid w:val="00A52BC1"/>
    <w:rsid w:val="00A53F0A"/>
    <w:rsid w:val="00A611E1"/>
    <w:rsid w:val="00A92C2C"/>
    <w:rsid w:val="00AA4D58"/>
    <w:rsid w:val="00AB176F"/>
    <w:rsid w:val="00AD08DA"/>
    <w:rsid w:val="00AD3F30"/>
    <w:rsid w:val="00AE0E53"/>
    <w:rsid w:val="00AE3EFC"/>
    <w:rsid w:val="00B056C1"/>
    <w:rsid w:val="00B113FF"/>
    <w:rsid w:val="00B27117"/>
    <w:rsid w:val="00B3280C"/>
    <w:rsid w:val="00B4751D"/>
    <w:rsid w:val="00B55FA2"/>
    <w:rsid w:val="00B57171"/>
    <w:rsid w:val="00B74D5E"/>
    <w:rsid w:val="00BA7F9D"/>
    <w:rsid w:val="00BE3561"/>
    <w:rsid w:val="00BF4C48"/>
    <w:rsid w:val="00C1152D"/>
    <w:rsid w:val="00C719C6"/>
    <w:rsid w:val="00C872C5"/>
    <w:rsid w:val="00C94C32"/>
    <w:rsid w:val="00CB0252"/>
    <w:rsid w:val="00CB2DA5"/>
    <w:rsid w:val="00CC5D06"/>
    <w:rsid w:val="00CE3346"/>
    <w:rsid w:val="00D118B8"/>
    <w:rsid w:val="00D21137"/>
    <w:rsid w:val="00D25622"/>
    <w:rsid w:val="00D27FFE"/>
    <w:rsid w:val="00D348FA"/>
    <w:rsid w:val="00D62D38"/>
    <w:rsid w:val="00D67562"/>
    <w:rsid w:val="00D76A9A"/>
    <w:rsid w:val="00D810AA"/>
    <w:rsid w:val="00D84420"/>
    <w:rsid w:val="00D8516D"/>
    <w:rsid w:val="00DA194C"/>
    <w:rsid w:val="00DB41AD"/>
    <w:rsid w:val="00DB6E44"/>
    <w:rsid w:val="00DC45E2"/>
    <w:rsid w:val="00DF70EF"/>
    <w:rsid w:val="00DF7652"/>
    <w:rsid w:val="00DF7E60"/>
    <w:rsid w:val="00E22E2E"/>
    <w:rsid w:val="00E339C4"/>
    <w:rsid w:val="00E909D2"/>
    <w:rsid w:val="00E90DA4"/>
    <w:rsid w:val="00E925B7"/>
    <w:rsid w:val="00EA6729"/>
    <w:rsid w:val="00EA6A4D"/>
    <w:rsid w:val="00EB0BC1"/>
    <w:rsid w:val="00EB1050"/>
    <w:rsid w:val="00EC2D40"/>
    <w:rsid w:val="00ED7A72"/>
    <w:rsid w:val="00EE350B"/>
    <w:rsid w:val="00F25972"/>
    <w:rsid w:val="00F30B11"/>
    <w:rsid w:val="00F6679F"/>
    <w:rsid w:val="00F72B3E"/>
    <w:rsid w:val="00F73C14"/>
    <w:rsid w:val="00FA1838"/>
    <w:rsid w:val="00FA37C5"/>
    <w:rsid w:val="00FB4E03"/>
    <w:rsid w:val="00FC7444"/>
    <w:rsid w:val="00FE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193ED7"/>
  <w15:docId w15:val="{2EDCCDE3-CCE3-47A2-945D-F84B1A51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51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E925B7"/>
    <w:pPr>
      <w:keepNext/>
      <w:spacing w:before="600" w:after="360"/>
      <w:outlineLvl w:val="0"/>
    </w:pPr>
    <w:rPr>
      <w:rFonts w:ascii="Arial" w:hAnsi="Arial" w:cs="Arial"/>
      <w:b/>
      <w:bCs/>
      <w:kern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925B7"/>
    <w:rPr>
      <w:rFonts w:ascii="Arial" w:eastAsia="Times New Roman" w:hAnsi="Arial" w:cs="Arial"/>
      <w:b/>
      <w:bCs/>
      <w:kern w:val="32"/>
      <w:sz w:val="24"/>
      <w:szCs w:val="32"/>
      <w:lang w:val="fr-CA" w:eastAsia="fr-FR"/>
    </w:rPr>
  </w:style>
  <w:style w:type="paragraph" w:customStyle="1" w:styleId="Titredudocument">
    <w:name w:val="Titre du document"/>
    <w:basedOn w:val="Normal"/>
    <w:link w:val="TitredudocumentCar"/>
    <w:rsid w:val="00E925B7"/>
    <w:pPr>
      <w:jc w:val="center"/>
    </w:pPr>
    <w:rPr>
      <w:rFonts w:ascii="Arial" w:hAnsi="Arial"/>
      <w:b/>
      <w:sz w:val="28"/>
    </w:rPr>
  </w:style>
  <w:style w:type="paragraph" w:styleId="Pieddepage">
    <w:name w:val="footer"/>
    <w:basedOn w:val="Normal"/>
    <w:link w:val="PieddepageCar"/>
    <w:rsid w:val="00E925B7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E925B7"/>
    <w:rPr>
      <w:rFonts w:ascii="Times New Roman" w:eastAsia="Times New Roman" w:hAnsi="Times New Roman" w:cs="Times New Roman"/>
      <w:sz w:val="24"/>
      <w:szCs w:val="24"/>
      <w:lang w:val="fr-CA" w:eastAsia="fr-FR"/>
    </w:rPr>
  </w:style>
  <w:style w:type="character" w:styleId="Numrodepage">
    <w:name w:val="page number"/>
    <w:basedOn w:val="Policepardfaut"/>
    <w:rsid w:val="00E925B7"/>
  </w:style>
  <w:style w:type="paragraph" w:styleId="Paragraphedeliste">
    <w:name w:val="List Paragraph"/>
    <w:basedOn w:val="Normal"/>
    <w:uiPriority w:val="34"/>
    <w:qFormat/>
    <w:rsid w:val="007A2F21"/>
    <w:pPr>
      <w:ind w:left="720"/>
      <w:contextualSpacing/>
    </w:pPr>
  </w:style>
  <w:style w:type="paragraph" w:customStyle="1" w:styleId="Default">
    <w:name w:val="Default"/>
    <w:rsid w:val="001422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">
    <w:name w:val="Body Text"/>
    <w:basedOn w:val="Normal"/>
    <w:link w:val="CorpsdetexteCar"/>
    <w:rsid w:val="00EA6729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rsid w:val="00EA6729"/>
    <w:rPr>
      <w:rFonts w:ascii="Liberation Serif" w:eastAsia="SimSun" w:hAnsi="Liberation Serif" w:cs="Mangal"/>
      <w:kern w:val="1"/>
      <w:sz w:val="24"/>
      <w:szCs w:val="24"/>
      <w:lang w:eastAsia="hi-IN" w:bidi="hi-IN"/>
    </w:rPr>
  </w:style>
  <w:style w:type="paragraph" w:customStyle="1" w:styleId="Contenudetableau">
    <w:name w:val="Contenu de tableau"/>
    <w:basedOn w:val="Normal"/>
    <w:rsid w:val="00EA6729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hi-IN" w:bidi="hi-IN"/>
    </w:rPr>
  </w:style>
  <w:style w:type="paragraph" w:customStyle="1" w:styleId="Studys">
    <w:name w:val="Studys"/>
    <w:basedOn w:val="Titredudocument"/>
    <w:link w:val="StudysCar"/>
    <w:qFormat/>
    <w:rsid w:val="00B4751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480" w:lineRule="auto"/>
      <w:jc w:val="both"/>
    </w:pPr>
    <w:rPr>
      <w:rFonts w:cs="Arial"/>
      <w:color w:val="000000"/>
      <w:sz w:val="40"/>
      <w:szCs w:val="36"/>
    </w:rPr>
  </w:style>
  <w:style w:type="character" w:customStyle="1" w:styleId="TitredudocumentCar">
    <w:name w:val="Titre du document Car"/>
    <w:basedOn w:val="Policepardfaut"/>
    <w:link w:val="Titredudocument"/>
    <w:rsid w:val="00B4751D"/>
    <w:rPr>
      <w:rFonts w:ascii="Arial" w:eastAsia="Times New Roman" w:hAnsi="Arial"/>
      <w:b/>
      <w:sz w:val="28"/>
      <w:szCs w:val="24"/>
      <w:lang w:val="fr-CA"/>
    </w:rPr>
  </w:style>
  <w:style w:type="character" w:customStyle="1" w:styleId="StudysCar">
    <w:name w:val="Studys Car"/>
    <w:basedOn w:val="TitredudocumentCar"/>
    <w:link w:val="Studys"/>
    <w:rsid w:val="00B4751D"/>
    <w:rPr>
      <w:rFonts w:ascii="Arial" w:eastAsiaTheme="minorHAnsi" w:hAnsi="Arial" w:cs="Arial"/>
      <w:b/>
      <w:color w:val="000000"/>
      <w:sz w:val="40"/>
      <w:szCs w:val="36"/>
      <w:lang w:val="fr-CA" w:eastAsia="en-US"/>
    </w:rPr>
  </w:style>
  <w:style w:type="character" w:styleId="Lienhypertexte">
    <w:name w:val="Hyperlink"/>
    <w:basedOn w:val="Policepardfaut"/>
    <w:uiPriority w:val="99"/>
    <w:unhideWhenUsed/>
    <w:rsid w:val="00617E96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17E96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7562"/>
    <w:rPr>
      <w:rFonts w:ascii="Tahoma" w:eastAsiaTheme="minorHAnsi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04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44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4009CE"/>
    <w:rPr>
      <w:color w:val="808080"/>
    </w:rPr>
  </w:style>
  <w:style w:type="character" w:customStyle="1" w:styleId="fontstyle01">
    <w:name w:val="fontstyle01"/>
    <w:basedOn w:val="Policepardfaut"/>
    <w:rsid w:val="001C3A7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1C3A75"/>
    <w:rPr>
      <w:rFonts w:ascii="Calibri" w:hAnsi="Calibri" w:cs="Calibri" w:hint="default"/>
      <w:b/>
      <w:bCs/>
      <w:i w:val="0"/>
      <w:iCs w:val="0"/>
      <w:color w:val="0062A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5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36FA7-C390-49AD-824C-188D3789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Olivier Arroyo</cp:lastModifiedBy>
  <cp:revision>3</cp:revision>
  <dcterms:created xsi:type="dcterms:W3CDTF">2024-01-08T11:07:00Z</dcterms:created>
  <dcterms:modified xsi:type="dcterms:W3CDTF">2024-01-08T11:11:00Z</dcterms:modified>
</cp:coreProperties>
</file>