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A08E6" w14:textId="49256A26" w:rsidR="00A0410A" w:rsidRPr="00177A0F" w:rsidRDefault="00A0410A" w:rsidP="00A0410A">
      <w:pPr>
        <w:jc w:val="center"/>
        <w:rPr>
          <w:b/>
          <w:bCs/>
          <w:color w:val="00B050"/>
          <w:sz w:val="48"/>
          <w:szCs w:val="48"/>
        </w:rPr>
      </w:pPr>
      <w:r w:rsidRPr="00177A0F">
        <w:rPr>
          <w:b/>
          <w:bCs/>
          <w:color w:val="00B050"/>
          <w:sz w:val="48"/>
          <w:szCs w:val="48"/>
        </w:rPr>
        <w:t>Programme EMC</w:t>
      </w:r>
      <w:r w:rsidR="00177A0F" w:rsidRPr="00177A0F">
        <w:rPr>
          <w:b/>
          <w:bCs/>
          <w:color w:val="00B050"/>
          <w:sz w:val="48"/>
          <w:szCs w:val="48"/>
        </w:rPr>
        <w:t xml:space="preserve"> </w:t>
      </w:r>
      <w:r w:rsidRPr="00177A0F">
        <w:rPr>
          <w:b/>
          <w:bCs/>
          <w:color w:val="00B050"/>
          <w:sz w:val="48"/>
          <w:szCs w:val="48"/>
        </w:rPr>
        <w:t>Terminale</w:t>
      </w:r>
    </w:p>
    <w:p w14:paraId="474616B7" w14:textId="1C21B9F0" w:rsidR="00A0410A" w:rsidRDefault="00A0410A" w:rsidP="00A0410A">
      <w:pPr>
        <w:jc w:val="center"/>
        <w:rPr>
          <w:b/>
          <w:bCs/>
          <w:color w:val="00B050"/>
          <w:sz w:val="52"/>
          <w:szCs w:val="52"/>
        </w:rPr>
      </w:pPr>
      <w:r w:rsidRPr="00177A0F">
        <w:rPr>
          <w:b/>
          <w:bCs/>
          <w:color w:val="00B050"/>
          <w:sz w:val="52"/>
          <w:szCs w:val="52"/>
        </w:rPr>
        <w:t>La vie démocratique : débat, délibération et prise de décision</w:t>
      </w:r>
    </w:p>
    <w:p w14:paraId="56B012E5" w14:textId="77777777" w:rsidR="00177A0F" w:rsidRDefault="00177A0F" w:rsidP="00A0410A">
      <w:pPr>
        <w:jc w:val="center"/>
        <w:rPr>
          <w:b/>
          <w:bCs/>
          <w:color w:val="00B050"/>
          <w:sz w:val="52"/>
          <w:szCs w:val="52"/>
        </w:rPr>
      </w:pPr>
    </w:p>
    <w:p w14:paraId="395616F5" w14:textId="77777777" w:rsidR="00177A0F" w:rsidRPr="00A8741B" w:rsidRDefault="00177A0F" w:rsidP="00177A0F">
      <w:pPr>
        <w:spacing w:line="259" w:lineRule="auto"/>
        <w:jc w:val="center"/>
        <w:rPr>
          <w:color w:val="00B050"/>
          <w:sz w:val="52"/>
          <w:szCs w:val="52"/>
        </w:rPr>
      </w:pPr>
      <w:r w:rsidRPr="00A8741B">
        <w:rPr>
          <w:color w:val="00B050"/>
          <w:sz w:val="52"/>
          <w:szCs w:val="52"/>
        </w:rPr>
        <w:t>Repères pour une programmation</w:t>
      </w:r>
    </w:p>
    <w:p w14:paraId="36BB90F1" w14:textId="77777777" w:rsidR="00177A0F" w:rsidRPr="00A8741B" w:rsidRDefault="00177A0F" w:rsidP="00177A0F">
      <w:pPr>
        <w:spacing w:line="259" w:lineRule="auto"/>
        <w:ind w:left="1560" w:right="1931"/>
        <w:jc w:val="center"/>
        <w:rPr>
          <w:i/>
          <w:iCs/>
        </w:rPr>
      </w:pPr>
      <w:r w:rsidRPr="00A8741B">
        <w:rPr>
          <w:i/>
          <w:iCs/>
          <w:color w:val="00B050"/>
        </w:rPr>
        <w:t>Attention, cette proposition n’a pas pour but de donner un exemple de programmation à suivre au pied de la lettre : le nombre d’évaluation est beaucoup trop important au regard du temps alloué à l’enseignement de l’EMC. Il s’agit de donner des pistes d’évaluation possibles, de différentes natures, parmi lesquelles choisir.</w:t>
      </w:r>
    </w:p>
    <w:p w14:paraId="06FDE103" w14:textId="77777777" w:rsidR="00A0410A" w:rsidRDefault="00A0410A"/>
    <w:p w14:paraId="2D3F6C04" w14:textId="77777777" w:rsidR="00A0410A" w:rsidRDefault="00A0410A"/>
    <w:p w14:paraId="4067E35C" w14:textId="58766FB5" w:rsidR="00A0410A" w:rsidRPr="00177A0F" w:rsidRDefault="00A0410A" w:rsidP="00A0410A">
      <w:pPr>
        <w:pStyle w:val="Paragraphedeliste"/>
        <w:numPr>
          <w:ilvl w:val="0"/>
          <w:numId w:val="1"/>
        </w:numPr>
        <w:rPr>
          <w:color w:val="00B050"/>
          <w:sz w:val="32"/>
          <w:szCs w:val="32"/>
        </w:rPr>
      </w:pPr>
      <w:r w:rsidRPr="00177A0F">
        <w:rPr>
          <w:color w:val="00B050"/>
          <w:sz w:val="32"/>
          <w:szCs w:val="32"/>
        </w:rPr>
        <w:t>Les principes et les espaces du débat démocratique (9 heures)</w:t>
      </w:r>
    </w:p>
    <w:p w14:paraId="2C024D53" w14:textId="77777777" w:rsidR="00A0410A" w:rsidRPr="00177A0F" w:rsidRDefault="00A0410A" w:rsidP="00A0410A">
      <w:pPr>
        <w:rPr>
          <w:color w:val="00B050"/>
          <w:sz w:val="32"/>
          <w:szCs w:val="32"/>
        </w:rPr>
      </w:pPr>
    </w:p>
    <w:p w14:paraId="1ED40647" w14:textId="7674567F" w:rsidR="00A0410A" w:rsidRPr="00177A0F" w:rsidRDefault="00A0410A" w:rsidP="00A0410A">
      <w:pPr>
        <w:pStyle w:val="Paragraphedeliste"/>
        <w:numPr>
          <w:ilvl w:val="0"/>
          <w:numId w:val="1"/>
        </w:numPr>
        <w:rPr>
          <w:color w:val="00B050"/>
          <w:sz w:val="32"/>
          <w:szCs w:val="32"/>
        </w:rPr>
      </w:pPr>
      <w:r w:rsidRPr="00177A0F">
        <w:rPr>
          <w:color w:val="00B050"/>
          <w:sz w:val="32"/>
          <w:szCs w:val="32"/>
        </w:rPr>
        <w:t>La délibération dans les institutions (nationales, européennes, internationales) (9 heures)</w:t>
      </w:r>
    </w:p>
    <w:p w14:paraId="4194F976" w14:textId="77777777" w:rsidR="00A0410A" w:rsidRDefault="00A0410A" w:rsidP="00A0410A"/>
    <w:p w14:paraId="4C0CCF84" w14:textId="77777777" w:rsidR="00177A0F" w:rsidRPr="00FE7229" w:rsidRDefault="00177A0F" w:rsidP="00177A0F">
      <w:pPr>
        <w:tabs>
          <w:tab w:val="left" w:pos="1050"/>
        </w:tabs>
        <w:spacing w:line="259" w:lineRule="auto"/>
      </w:pPr>
      <w:r>
        <w:rPr>
          <w:noProof/>
        </w:rPr>
        <w:drawing>
          <wp:anchor distT="0" distB="0" distL="114300" distR="114300" simplePos="0" relativeHeight="251687936" behindDoc="0" locked="0" layoutInCell="1" allowOverlap="1" wp14:anchorId="67D6380C" wp14:editId="20311C66">
            <wp:simplePos x="0" y="0"/>
            <wp:positionH relativeFrom="margin">
              <wp:align>left</wp:align>
            </wp:positionH>
            <wp:positionV relativeFrom="paragraph">
              <wp:posOffset>20955</wp:posOffset>
            </wp:positionV>
            <wp:extent cx="1043940" cy="523875"/>
            <wp:effectExtent l="0" t="0" r="3810" b="9525"/>
            <wp:wrapSquare wrapText="bothSides"/>
            <wp:docPr id="41" name="Image 41" descr="Académie de Clermont-Ferrand bleu blanc rouge Liberté égalité fraternit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adémie de Clermont-Ferrand bleu blanc rouge Liberté égalité fraternité"/>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43940" cy="5238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57FBD5" w14:textId="3DD716EF" w:rsidR="00BA33F2" w:rsidRDefault="00177A0F">
      <w:r>
        <w:t xml:space="preserve">Groupe des formateurs HGEMC ; </w:t>
      </w:r>
      <w:r>
        <w:t>CIGOLOTTI Denys</w:t>
      </w:r>
      <w:r w:rsidRPr="00435EAB">
        <w:t xml:space="preserve"> </w:t>
      </w:r>
      <w:hyperlink r:id="rId6" w:history="1">
        <w:r w:rsidRPr="00F873DF">
          <w:rPr>
            <w:rStyle w:val="Lienhypertexte"/>
          </w:rPr>
          <w:t>Denys.Cigolotti@ac-clermont.fr</w:t>
        </w:r>
      </w:hyperlink>
      <w:r>
        <w:t xml:space="preserve"> </w:t>
      </w:r>
      <w:r w:rsidRPr="00177A0F">
        <w:t xml:space="preserve"> </w:t>
      </w:r>
      <w:r>
        <w:t xml:space="preserve"> </w:t>
      </w:r>
      <w:r w:rsidR="00BA33F2">
        <w:br w:type="page"/>
      </w:r>
    </w:p>
    <w:p w14:paraId="6B9B6E45" w14:textId="1976C28E" w:rsidR="001044A8" w:rsidRDefault="001044A8">
      <w:r w:rsidRPr="002B5104">
        <w:rPr>
          <w:b/>
          <w:bCs/>
          <w:noProof/>
          <w:sz w:val="48"/>
          <w:szCs w:val="48"/>
          <w:lang w:eastAsia="fr-FR"/>
        </w:rPr>
        <w:lastRenderedPageBreak/>
        <w:drawing>
          <wp:anchor distT="0" distB="0" distL="114300" distR="114300" simplePos="0" relativeHeight="251658240" behindDoc="1" locked="0" layoutInCell="1" allowOverlap="1" wp14:anchorId="01903DDB" wp14:editId="0294630A">
            <wp:simplePos x="0" y="0"/>
            <wp:positionH relativeFrom="margin">
              <wp:align>left</wp:align>
            </wp:positionH>
            <wp:positionV relativeFrom="paragraph">
              <wp:posOffset>35721</wp:posOffset>
            </wp:positionV>
            <wp:extent cx="7848600" cy="1602105"/>
            <wp:effectExtent l="19050" t="19050" r="19050" b="17145"/>
            <wp:wrapTight wrapText="bothSides">
              <wp:wrapPolygon edited="0">
                <wp:start x="-52" y="-257"/>
                <wp:lineTo x="-52" y="21574"/>
                <wp:lineTo x="21600" y="21574"/>
                <wp:lineTo x="21600" y="-257"/>
                <wp:lineTo x="-52" y="-257"/>
              </wp:wrapPolygon>
            </wp:wrapTight>
            <wp:docPr id="106887968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79681" name=""/>
                    <pic:cNvPicPr/>
                  </pic:nvPicPr>
                  <pic:blipFill>
                    <a:blip r:embed="rId7">
                      <a:extLst>
                        <a:ext uri="{28A0092B-C50C-407E-A947-70E740481C1C}">
                          <a14:useLocalDpi xmlns:a14="http://schemas.microsoft.com/office/drawing/2010/main" val="0"/>
                        </a:ext>
                      </a:extLst>
                    </a:blip>
                    <a:stretch>
                      <a:fillRect/>
                    </a:stretch>
                  </pic:blipFill>
                  <pic:spPr>
                    <a:xfrm>
                      <a:off x="0" y="0"/>
                      <a:ext cx="7860469" cy="1604807"/>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53EC034F" w14:textId="29381461" w:rsidR="001044A8" w:rsidRDefault="001044A8"/>
    <w:p w14:paraId="26CEDB90" w14:textId="1DF8EDC2" w:rsidR="001044A8" w:rsidRDefault="001044A8"/>
    <w:p w14:paraId="264406E3" w14:textId="77777777" w:rsidR="001044A8" w:rsidRDefault="001044A8"/>
    <w:p w14:paraId="7ADFA8E0" w14:textId="4D8B12E3" w:rsidR="001044A8" w:rsidRDefault="001044A8"/>
    <w:p w14:paraId="7C1F1D70" w14:textId="77777777" w:rsidR="001044A8" w:rsidRDefault="001044A8"/>
    <w:p w14:paraId="59FA6AF4" w14:textId="33AA2201" w:rsidR="00A0410A" w:rsidRDefault="001044A8">
      <w:r w:rsidRPr="001044A8">
        <w:rPr>
          <w:noProof/>
          <w:lang w:eastAsia="fr-FR"/>
        </w:rPr>
        <w:drawing>
          <wp:inline distT="0" distB="0" distL="0" distR="0" wp14:anchorId="20E74753" wp14:editId="6226E1E1">
            <wp:extent cx="7134289" cy="4612194"/>
            <wp:effectExtent l="0" t="0" r="0" b="0"/>
            <wp:docPr id="138367406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674067" name=""/>
                    <pic:cNvPicPr/>
                  </pic:nvPicPr>
                  <pic:blipFill rotWithShape="1">
                    <a:blip r:embed="rId8"/>
                    <a:srcRect b="28940"/>
                    <a:stretch>
                      <a:fillRect/>
                    </a:stretch>
                  </pic:blipFill>
                  <pic:spPr bwMode="auto">
                    <a:xfrm>
                      <a:off x="0" y="0"/>
                      <a:ext cx="7166704" cy="4633150"/>
                    </a:xfrm>
                    <a:prstGeom prst="rect">
                      <a:avLst/>
                    </a:prstGeom>
                    <a:ln>
                      <a:noFill/>
                    </a:ln>
                    <a:extLst>
                      <a:ext uri="{53640926-AAD7-44D8-BBD7-CCE9431645EC}">
                        <a14:shadowObscured xmlns:a14="http://schemas.microsoft.com/office/drawing/2010/main"/>
                      </a:ext>
                    </a:extLst>
                  </pic:spPr>
                </pic:pic>
              </a:graphicData>
            </a:graphic>
          </wp:inline>
        </w:drawing>
      </w:r>
      <w:r w:rsidR="00A0410A">
        <w:br w:type="page"/>
      </w:r>
    </w:p>
    <w:p w14:paraId="0085B5F2" w14:textId="293369E4" w:rsidR="001044A8" w:rsidRDefault="001044A8">
      <w:r w:rsidRPr="001044A8">
        <w:rPr>
          <w:noProof/>
          <w:lang w:eastAsia="fr-FR"/>
        </w:rPr>
        <w:lastRenderedPageBreak/>
        <w:drawing>
          <wp:inline distT="0" distB="0" distL="0" distR="0" wp14:anchorId="30A09457" wp14:editId="5468592A">
            <wp:extent cx="7001630" cy="4220308"/>
            <wp:effectExtent l="0" t="0" r="8890" b="8890"/>
            <wp:docPr id="73810750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107501" name=""/>
                    <pic:cNvPicPr/>
                  </pic:nvPicPr>
                  <pic:blipFill>
                    <a:blip r:embed="rId9"/>
                    <a:stretch>
                      <a:fillRect/>
                    </a:stretch>
                  </pic:blipFill>
                  <pic:spPr>
                    <a:xfrm>
                      <a:off x="0" y="0"/>
                      <a:ext cx="7019201" cy="4230899"/>
                    </a:xfrm>
                    <a:prstGeom prst="rect">
                      <a:avLst/>
                    </a:prstGeom>
                  </pic:spPr>
                </pic:pic>
              </a:graphicData>
            </a:graphic>
          </wp:inline>
        </w:drawing>
      </w:r>
    </w:p>
    <w:p w14:paraId="6CBB3406" w14:textId="66158623" w:rsidR="001044A8" w:rsidRDefault="001044A8">
      <w:r w:rsidRPr="001044A8">
        <w:rPr>
          <w:noProof/>
          <w:lang w:eastAsia="fr-FR"/>
        </w:rPr>
        <w:drawing>
          <wp:inline distT="0" distB="0" distL="0" distR="0" wp14:anchorId="62C7D430" wp14:editId="27242FB9">
            <wp:extent cx="7030431" cy="1505160"/>
            <wp:effectExtent l="0" t="0" r="0" b="0"/>
            <wp:docPr id="3142927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292712" name=""/>
                    <pic:cNvPicPr/>
                  </pic:nvPicPr>
                  <pic:blipFill>
                    <a:blip r:embed="rId10"/>
                    <a:stretch>
                      <a:fillRect/>
                    </a:stretch>
                  </pic:blipFill>
                  <pic:spPr>
                    <a:xfrm>
                      <a:off x="0" y="0"/>
                      <a:ext cx="7030431" cy="1505160"/>
                    </a:xfrm>
                    <a:prstGeom prst="rect">
                      <a:avLst/>
                    </a:prstGeom>
                  </pic:spPr>
                </pic:pic>
              </a:graphicData>
            </a:graphic>
          </wp:inline>
        </w:drawing>
      </w:r>
    </w:p>
    <w:p w14:paraId="5BF8BDEC" w14:textId="77777777" w:rsidR="001044A8" w:rsidRDefault="001044A8"/>
    <w:p w14:paraId="0092F255" w14:textId="77777777" w:rsidR="001044A8" w:rsidRDefault="001044A8"/>
    <w:p w14:paraId="0360B9A7" w14:textId="72E35820" w:rsidR="001044A8" w:rsidRDefault="001044A8">
      <w:r w:rsidRPr="001044A8">
        <w:rPr>
          <w:noProof/>
          <w:lang w:eastAsia="fr-FR"/>
        </w:rPr>
        <w:lastRenderedPageBreak/>
        <w:drawing>
          <wp:inline distT="0" distB="0" distL="0" distR="0" wp14:anchorId="16B8AAF4" wp14:editId="458318B3">
            <wp:extent cx="6633210" cy="6659880"/>
            <wp:effectExtent l="0" t="0" r="0" b="7620"/>
            <wp:docPr id="72437557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375576" name=""/>
                    <pic:cNvPicPr/>
                  </pic:nvPicPr>
                  <pic:blipFill>
                    <a:blip r:embed="rId11"/>
                    <a:stretch>
                      <a:fillRect/>
                    </a:stretch>
                  </pic:blipFill>
                  <pic:spPr>
                    <a:xfrm>
                      <a:off x="0" y="0"/>
                      <a:ext cx="6633210" cy="6659880"/>
                    </a:xfrm>
                    <a:prstGeom prst="rect">
                      <a:avLst/>
                    </a:prstGeom>
                  </pic:spPr>
                </pic:pic>
              </a:graphicData>
            </a:graphic>
          </wp:inline>
        </w:drawing>
      </w:r>
    </w:p>
    <w:tbl>
      <w:tblPr>
        <w:tblStyle w:val="Grilledutableau"/>
        <w:tblW w:w="14189" w:type="dxa"/>
        <w:tblLook w:val="04A0" w:firstRow="1" w:lastRow="0" w:firstColumn="1" w:lastColumn="0" w:noHBand="0" w:noVBand="1"/>
      </w:tblPr>
      <w:tblGrid>
        <w:gridCol w:w="1763"/>
        <w:gridCol w:w="1730"/>
        <w:gridCol w:w="6567"/>
        <w:gridCol w:w="2028"/>
        <w:gridCol w:w="9"/>
        <w:gridCol w:w="2083"/>
        <w:gridCol w:w="9"/>
      </w:tblGrid>
      <w:tr w:rsidR="00E42A6F" w14:paraId="340AC3E9" w14:textId="77777777" w:rsidTr="007D06A5">
        <w:tc>
          <w:tcPr>
            <w:tcW w:w="1763" w:type="dxa"/>
          </w:tcPr>
          <w:p w14:paraId="6DDD9A7A" w14:textId="00E0E099" w:rsidR="00E42A6F" w:rsidRDefault="00E42A6F" w:rsidP="00A0410A">
            <w:r>
              <w:lastRenderedPageBreak/>
              <w:t>Compétences civiques</w:t>
            </w:r>
          </w:p>
        </w:tc>
        <w:tc>
          <w:tcPr>
            <w:tcW w:w="1730" w:type="dxa"/>
          </w:tcPr>
          <w:p w14:paraId="697C2444" w14:textId="72858CF6" w:rsidR="00E42A6F" w:rsidRDefault="00E42A6F" w:rsidP="00A0410A">
            <w:r>
              <w:t>notions</w:t>
            </w:r>
          </w:p>
        </w:tc>
        <w:tc>
          <w:tcPr>
            <w:tcW w:w="8604" w:type="dxa"/>
            <w:gridSpan w:val="3"/>
          </w:tcPr>
          <w:p w14:paraId="3ED73519" w14:textId="01535F34" w:rsidR="00E42A6F" w:rsidRDefault="0039144F" w:rsidP="00A0410A">
            <w:pPr>
              <w:jc w:val="center"/>
            </w:pPr>
            <w:r>
              <w:t>D</w:t>
            </w:r>
            <w:r w:rsidR="00E42A6F">
              <w:t>émarche</w:t>
            </w:r>
            <w:r>
              <w:t xml:space="preserve"> et contenus d’enseignement</w:t>
            </w:r>
          </w:p>
        </w:tc>
        <w:tc>
          <w:tcPr>
            <w:tcW w:w="2092" w:type="dxa"/>
            <w:gridSpan w:val="2"/>
          </w:tcPr>
          <w:p w14:paraId="00C8D7C8" w14:textId="6253AB15" w:rsidR="00E42A6F" w:rsidRDefault="00E42A6F" w:rsidP="00A0410A">
            <w:pPr>
              <w:jc w:val="center"/>
            </w:pPr>
            <w:r>
              <w:t>Autres modalités de travail</w:t>
            </w:r>
          </w:p>
        </w:tc>
      </w:tr>
      <w:tr w:rsidR="00E42A6F" w14:paraId="1373EBC1" w14:textId="77777777" w:rsidTr="007D06A5">
        <w:tc>
          <w:tcPr>
            <w:tcW w:w="14189" w:type="dxa"/>
            <w:gridSpan w:val="7"/>
          </w:tcPr>
          <w:p w14:paraId="01C591B8" w14:textId="611CCC35" w:rsidR="00E42A6F" w:rsidRPr="001044A8" w:rsidRDefault="00E42A6F" w:rsidP="0039144F">
            <w:pPr>
              <w:pStyle w:val="Paragraphedeliste"/>
              <w:numPr>
                <w:ilvl w:val="0"/>
                <w:numId w:val="3"/>
              </w:numPr>
              <w:spacing w:after="160"/>
              <w:ind w:left="1077"/>
              <w:jc w:val="center"/>
              <w:rPr>
                <w:sz w:val="32"/>
                <w:szCs w:val="32"/>
              </w:rPr>
            </w:pPr>
            <w:r w:rsidRPr="001044A8">
              <w:rPr>
                <w:sz w:val="32"/>
                <w:szCs w:val="32"/>
              </w:rPr>
              <w:t>Les principes et les espaces du débat démocratique (9 heures)</w:t>
            </w:r>
          </w:p>
        </w:tc>
      </w:tr>
      <w:tr w:rsidR="00E42A6F" w14:paraId="6D24E1EF" w14:textId="77777777" w:rsidTr="007D06A5">
        <w:trPr>
          <w:gridAfter w:val="1"/>
          <w:wAfter w:w="9" w:type="dxa"/>
        </w:trPr>
        <w:tc>
          <w:tcPr>
            <w:tcW w:w="1763" w:type="dxa"/>
          </w:tcPr>
          <w:p w14:paraId="3C465FB9" w14:textId="77777777" w:rsidR="00E42A6F" w:rsidRDefault="00E42A6F" w:rsidP="00A0410A">
            <w:r>
              <w:t>Respect d’autrui et acceptation des différences</w:t>
            </w:r>
          </w:p>
          <w:p w14:paraId="18E47675" w14:textId="77777777" w:rsidR="00E42A6F" w:rsidRDefault="00E42A6F" w:rsidP="00A0410A"/>
          <w:p w14:paraId="2B4FAC96" w14:textId="77777777" w:rsidR="00E42A6F" w:rsidRDefault="00E42A6F" w:rsidP="00A0410A">
            <w:r>
              <w:t>Esprit civique</w:t>
            </w:r>
          </w:p>
          <w:p w14:paraId="61280F86" w14:textId="2E6950B0" w:rsidR="00E42A6F" w:rsidRDefault="00E42A6F" w:rsidP="00A0410A"/>
        </w:tc>
        <w:tc>
          <w:tcPr>
            <w:tcW w:w="1730" w:type="dxa"/>
          </w:tcPr>
          <w:p w14:paraId="74ECBDC2" w14:textId="77777777" w:rsidR="00E42A6F" w:rsidRDefault="00E42A6F" w:rsidP="00AE793E">
            <w:r>
              <w:t>Opinion publique</w:t>
            </w:r>
          </w:p>
          <w:p w14:paraId="58E8724D" w14:textId="733A1CC7" w:rsidR="00E42A6F" w:rsidRDefault="00E42A6F" w:rsidP="00A0410A"/>
        </w:tc>
        <w:tc>
          <w:tcPr>
            <w:tcW w:w="6567" w:type="dxa"/>
          </w:tcPr>
          <w:p w14:paraId="72E5EE17" w14:textId="582B1AE6" w:rsidR="00E42A6F" w:rsidRPr="00E67CF7" w:rsidRDefault="00E178A3" w:rsidP="00112527">
            <w:pPr>
              <w:pStyle w:val="Paragraphedeliste"/>
              <w:numPr>
                <w:ilvl w:val="0"/>
                <w:numId w:val="6"/>
              </w:numPr>
              <w:ind w:left="0" w:firstLine="0"/>
              <w:rPr>
                <w:b/>
                <w:bCs/>
              </w:rPr>
            </w:pPr>
            <w:r w:rsidRPr="00E67CF7">
              <w:rPr>
                <w:b/>
                <w:bCs/>
              </w:rPr>
              <w:t>séance introductive</w:t>
            </w:r>
            <w:r w:rsidR="00112527" w:rsidRPr="00E67CF7">
              <w:rPr>
                <w:b/>
                <w:bCs/>
              </w:rPr>
              <w:t xml:space="preserve">: </w:t>
            </w:r>
            <w:r w:rsidR="00112527" w:rsidRPr="00E67CF7">
              <w:rPr>
                <w:b/>
                <w:bCs/>
                <w:u w:val="single"/>
              </w:rPr>
              <w:t>u</w:t>
            </w:r>
            <w:r w:rsidR="00E42A6F" w:rsidRPr="00E67CF7">
              <w:rPr>
                <w:b/>
                <w:bCs/>
                <w:u w:val="single"/>
              </w:rPr>
              <w:t>ne crise de confiance dans la démocratie ?</w:t>
            </w:r>
            <w:r w:rsidR="00E67CF7" w:rsidRPr="00E67CF7">
              <w:rPr>
                <w:b/>
                <w:bCs/>
              </w:rPr>
              <w:t xml:space="preserve"> </w:t>
            </w:r>
            <w:r w:rsidR="00E67CF7" w:rsidRPr="00E67CF7">
              <w:t>(1h) </w:t>
            </w:r>
          </w:p>
          <w:p w14:paraId="77D89D34" w14:textId="7C69911E" w:rsidR="007D06A5" w:rsidRDefault="00584AD8" w:rsidP="00584AD8">
            <w:pPr>
              <w:pStyle w:val="Paragraphedeliste"/>
              <w:numPr>
                <w:ilvl w:val="0"/>
                <w:numId w:val="5"/>
              </w:numPr>
              <w:jc w:val="both"/>
            </w:pPr>
            <w:r>
              <w:t>S</w:t>
            </w:r>
            <w:r w:rsidR="007D06A5">
              <w:t xml:space="preserve">’interroger sur la </w:t>
            </w:r>
            <w:r>
              <w:t>question de la crise</w:t>
            </w:r>
            <w:r w:rsidR="007D06A5">
              <w:t xml:space="preserve"> de confiance des Français dans le modèle démocratique, en identifiant des moyens permettant de la mesurer et les demandes exprimées au sein de la population française.</w:t>
            </w:r>
          </w:p>
          <w:p w14:paraId="38C06111" w14:textId="1ECE53DB" w:rsidR="007D06A5" w:rsidRDefault="007D06A5" w:rsidP="00584AD8">
            <w:pPr>
              <w:jc w:val="both"/>
            </w:pPr>
            <w:r>
              <w:t>Cette étude s’appuie sur</w:t>
            </w:r>
            <w:r w:rsidR="00E42A6F">
              <w:t xml:space="preserve"> le</w:t>
            </w:r>
          </w:p>
          <w:p w14:paraId="6B707A3E" w14:textId="1CED43F0" w:rsidR="00E42A6F" w:rsidRDefault="00584AD8" w:rsidP="00584AD8">
            <w:pPr>
              <w:jc w:val="both"/>
            </w:pPr>
            <w:r>
              <w:t xml:space="preserve">Exemple : mettre en place un </w:t>
            </w:r>
            <w:r w:rsidR="00E42A6F">
              <w:t>travail individuel guidé par</w:t>
            </w:r>
            <w:r>
              <w:t xml:space="preserve"> un</w:t>
            </w:r>
            <w:r w:rsidR="00E42A6F">
              <w:t xml:space="preserve"> questionnaire</w:t>
            </w:r>
            <w:r w:rsidR="007D06A5">
              <w:t> </w:t>
            </w:r>
            <w:r>
              <w:t xml:space="preserve">(à partir du </w:t>
            </w:r>
            <w:hyperlink r:id="rId12" w:history="1">
              <w:r w:rsidRPr="001600B8">
                <w:rPr>
                  <w:rStyle w:val="Lienhypertexte"/>
                </w:rPr>
                <w:t>Baromètre de la confiance politique</w:t>
              </w:r>
            </w:hyperlink>
            <w:r>
              <w:t xml:space="preserve"> établi par le CEVIPOF (février 2025))</w:t>
            </w:r>
            <w:r w:rsidR="007D06A5">
              <w:t>:</w:t>
            </w:r>
          </w:p>
          <w:p w14:paraId="550E9CBA" w14:textId="2A025A3A" w:rsidR="00E42A6F" w:rsidRDefault="00E42A6F" w:rsidP="00584AD8">
            <w:pPr>
              <w:jc w:val="both"/>
            </w:pPr>
            <w:r>
              <w:t xml:space="preserve">- </w:t>
            </w:r>
            <w:r w:rsidR="007D06A5">
              <w:t>comment cette étude est-elle réalisée ? (opinion publique)</w:t>
            </w:r>
          </w:p>
          <w:p w14:paraId="2C9F5D52" w14:textId="1C950E69" w:rsidR="00E42A6F" w:rsidRDefault="00E42A6F" w:rsidP="00584AD8">
            <w:pPr>
              <w:jc w:val="both"/>
            </w:pPr>
            <w:r>
              <w:t xml:space="preserve">- </w:t>
            </w:r>
            <w:r w:rsidR="007D06A5">
              <w:t xml:space="preserve">sélectionner 3 ou 4 questions de l’enquête </w:t>
            </w:r>
            <w:r>
              <w:t>mettant en évidence le « désarroi démocratique » </w:t>
            </w:r>
            <w:r w:rsidR="007D06A5">
              <w:t>en justifiant le choix</w:t>
            </w:r>
          </w:p>
          <w:p w14:paraId="78CBCCC8" w14:textId="465EBAF9" w:rsidR="00E42A6F" w:rsidRDefault="00E42A6F" w:rsidP="00584AD8">
            <w:pPr>
              <w:jc w:val="both"/>
            </w:pPr>
            <w:r>
              <w:t xml:space="preserve">- </w:t>
            </w:r>
            <w:r w:rsidR="007D06A5">
              <w:t>sélectionner 2 ou 3</w:t>
            </w:r>
            <w:r>
              <w:t xml:space="preserve"> questions pouvant être mise en débat</w:t>
            </w:r>
            <w:r w:rsidR="007D06A5">
              <w:t>.</w:t>
            </w:r>
          </w:p>
          <w:p w14:paraId="7F82E6B5" w14:textId="49609CD6" w:rsidR="00E42A6F" w:rsidRDefault="007D06A5" w:rsidP="00584AD8">
            <w:pPr>
              <w:jc w:val="both"/>
            </w:pPr>
            <w:r>
              <w:t xml:space="preserve">La mise en commun des informations relevées </w:t>
            </w:r>
            <w:r w:rsidR="00112527">
              <w:t>aboutit à une synthèse rédigée sur la fragilisation du modèle démocratique, et la problématisation de la suite de la séquence : comment répondre à la demande de la société civile à être davantage associée aux prises de décisions ?</w:t>
            </w:r>
          </w:p>
          <w:p w14:paraId="0D1FF6D0" w14:textId="00594B9D" w:rsidR="00112527" w:rsidRDefault="00112527" w:rsidP="00112527"/>
        </w:tc>
        <w:tc>
          <w:tcPr>
            <w:tcW w:w="2028" w:type="dxa"/>
          </w:tcPr>
          <w:p w14:paraId="17F4881B" w14:textId="4A731B3D" w:rsidR="00E42A6F" w:rsidRDefault="00E42A6F" w:rsidP="00A0410A"/>
        </w:tc>
        <w:tc>
          <w:tcPr>
            <w:tcW w:w="2092" w:type="dxa"/>
            <w:gridSpan w:val="2"/>
          </w:tcPr>
          <w:p w14:paraId="1DD23115" w14:textId="411D312E" w:rsidR="00E42A6F" w:rsidRDefault="00E42A6F" w:rsidP="00A0410A"/>
          <w:p w14:paraId="18CB54E2" w14:textId="77777777" w:rsidR="00E42A6F" w:rsidRDefault="00E42A6F" w:rsidP="003A1B05">
            <w:r>
              <w:t>Etude d’autres formes de contestations politiques :</w:t>
            </w:r>
          </w:p>
          <w:p w14:paraId="1E4C389F" w14:textId="76D3E4A5" w:rsidR="00E42A6F" w:rsidRDefault="00E42A6F" w:rsidP="003A1B05">
            <w:r>
              <w:t>« Gilets jaunes », occupations de « ZAD »…</w:t>
            </w:r>
          </w:p>
        </w:tc>
      </w:tr>
      <w:tr w:rsidR="00E42A6F" w14:paraId="38A30938" w14:textId="77777777" w:rsidTr="007D06A5">
        <w:trPr>
          <w:gridAfter w:val="1"/>
          <w:wAfter w:w="9" w:type="dxa"/>
        </w:trPr>
        <w:tc>
          <w:tcPr>
            <w:tcW w:w="1763" w:type="dxa"/>
          </w:tcPr>
          <w:p w14:paraId="05CA0962" w14:textId="77777777" w:rsidR="00E42A6F" w:rsidRDefault="00E42A6F" w:rsidP="00A0410A">
            <w:r>
              <w:t>Coopérer, travailler en équipe</w:t>
            </w:r>
          </w:p>
          <w:p w14:paraId="03CA5813" w14:textId="77777777" w:rsidR="00E42A6F" w:rsidRDefault="00E42A6F" w:rsidP="00A0410A">
            <w:r>
              <w:t>Prendre des initiatives</w:t>
            </w:r>
          </w:p>
          <w:p w14:paraId="1101FC3C" w14:textId="4202A2F8" w:rsidR="00E42A6F" w:rsidRDefault="00E42A6F" w:rsidP="00A0410A">
            <w:r>
              <w:t>Accepter les règles communes</w:t>
            </w:r>
          </w:p>
        </w:tc>
        <w:tc>
          <w:tcPr>
            <w:tcW w:w="1730" w:type="dxa"/>
          </w:tcPr>
          <w:p w14:paraId="176F0385" w14:textId="77777777" w:rsidR="00E42A6F" w:rsidRDefault="00E42A6F" w:rsidP="00AE793E">
            <w:r>
              <w:t>Culture du débat et éthique de la discussion</w:t>
            </w:r>
          </w:p>
          <w:p w14:paraId="18E6B74C" w14:textId="77777777" w:rsidR="00E42A6F" w:rsidRDefault="00E42A6F" w:rsidP="00AE793E"/>
          <w:p w14:paraId="66129801" w14:textId="77777777" w:rsidR="00E42A6F" w:rsidRDefault="00E42A6F" w:rsidP="00AE793E"/>
          <w:p w14:paraId="14363A21" w14:textId="725E3D72" w:rsidR="00E42A6F" w:rsidRDefault="00E42A6F" w:rsidP="00AE793E">
            <w:r>
              <w:t>Démocratie participative</w:t>
            </w:r>
          </w:p>
        </w:tc>
        <w:tc>
          <w:tcPr>
            <w:tcW w:w="6567" w:type="dxa"/>
          </w:tcPr>
          <w:p w14:paraId="6C4B180D" w14:textId="7ABC683F" w:rsidR="00E42A6F" w:rsidRDefault="00E42A6F" w:rsidP="00C46C3E">
            <w:pPr>
              <w:pStyle w:val="Paragraphedeliste"/>
              <w:numPr>
                <w:ilvl w:val="0"/>
                <w:numId w:val="6"/>
              </w:numPr>
              <w:ind w:left="0" w:firstLine="0"/>
            </w:pPr>
            <w:r w:rsidRPr="00E67CF7">
              <w:rPr>
                <w:b/>
                <w:bCs/>
                <w:u w:val="single"/>
              </w:rPr>
              <w:t>Le débat démocratique : enjeux et contraintes</w:t>
            </w:r>
            <w:r>
              <w:t xml:space="preserve"> (3</w:t>
            </w:r>
            <w:r w:rsidR="009A6E80">
              <w:t>,5</w:t>
            </w:r>
            <w:r>
              <w:t xml:space="preserve"> h)</w:t>
            </w:r>
          </w:p>
          <w:p w14:paraId="17E69E44" w14:textId="071162D9" w:rsidR="00E42A6F" w:rsidRDefault="00C46C3E" w:rsidP="00112527">
            <w:pPr>
              <w:pStyle w:val="Paragraphedeliste"/>
              <w:numPr>
                <w:ilvl w:val="0"/>
                <w:numId w:val="5"/>
              </w:numPr>
            </w:pPr>
            <w:r>
              <w:t>Comment doit se dérouler un débat afin de concilier les contraintes matérielles avec la nécessité d’un échange démocratique et constructif ?</w:t>
            </w:r>
          </w:p>
          <w:p w14:paraId="0200760D" w14:textId="65354B11" w:rsidR="00C46C3E" w:rsidRDefault="00DF4DB4" w:rsidP="00C46C3E">
            <w:r>
              <w:rPr>
                <w:noProof/>
              </w:rPr>
              <mc:AlternateContent>
                <mc:Choice Requires="wps">
                  <w:drawing>
                    <wp:anchor distT="0" distB="0" distL="114300" distR="114300" simplePos="0" relativeHeight="251659264" behindDoc="0" locked="0" layoutInCell="1" allowOverlap="1" wp14:anchorId="488DBA12" wp14:editId="58945F66">
                      <wp:simplePos x="0" y="0"/>
                      <wp:positionH relativeFrom="column">
                        <wp:posOffset>-34925</wp:posOffset>
                      </wp:positionH>
                      <wp:positionV relativeFrom="paragraph">
                        <wp:posOffset>151765</wp:posOffset>
                      </wp:positionV>
                      <wp:extent cx="5387340" cy="4625340"/>
                      <wp:effectExtent l="19050" t="19050" r="22860" b="22860"/>
                      <wp:wrapNone/>
                      <wp:docPr id="658469692" name="Rectangle 1"/>
                      <wp:cNvGraphicFramePr/>
                      <a:graphic xmlns:a="http://schemas.openxmlformats.org/drawingml/2006/main">
                        <a:graphicData uri="http://schemas.microsoft.com/office/word/2010/wordprocessingShape">
                          <wps:wsp>
                            <wps:cNvSpPr/>
                            <wps:spPr>
                              <a:xfrm>
                                <a:off x="0" y="0"/>
                                <a:ext cx="5387340" cy="462534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rect w14:anchorId="6A2B8C67" id="Rectangle 1" o:spid="_x0000_s1026" style="position:absolute;margin-left:-2.75pt;margin-top:11.95pt;width:424.2pt;height:364.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" filled="f" strokecolor="#0070c0" strokeweight="2.25pt"/>
                  </w:pict>
                </mc:Fallback>
              </mc:AlternateContent>
            </w:r>
          </w:p>
          <w:p w14:paraId="3A21CAE2" w14:textId="4F240869" w:rsidR="00C46C3E" w:rsidRPr="00DF4DB4" w:rsidRDefault="00C46C3E" w:rsidP="00C46C3E">
            <w:pPr>
              <w:rPr>
                <w:b/>
                <w:bCs/>
                <w:color w:val="0070C0"/>
              </w:rPr>
            </w:pPr>
            <w:r w:rsidRPr="00DF4DB4">
              <w:rPr>
                <w:b/>
                <w:bCs/>
                <w:color w:val="0070C0"/>
              </w:rPr>
              <w:t>Evaluation formative</w:t>
            </w:r>
          </w:p>
          <w:p w14:paraId="05524DC8" w14:textId="2BC7E47D" w:rsidR="00E42A6F" w:rsidRPr="00DF4DB4" w:rsidRDefault="00E42A6F" w:rsidP="00584AD8">
            <w:pPr>
              <w:jc w:val="both"/>
              <w:rPr>
                <w:color w:val="0070C0"/>
              </w:rPr>
            </w:pPr>
            <w:r w:rsidRPr="00DF4DB4">
              <w:rPr>
                <w:color w:val="0070C0"/>
              </w:rPr>
              <w:t>1. Par groupes de 4 à 6, les élèves</w:t>
            </w:r>
            <w:r w:rsidR="00C46C3E" w:rsidRPr="00DF4DB4">
              <w:rPr>
                <w:color w:val="0070C0"/>
              </w:rPr>
              <w:t xml:space="preserve"> reçoivent un cahier des charges pour organiser un débat auquel participerait un large public, sur un sujet défini collectivement</w:t>
            </w:r>
            <w:r w:rsidRPr="00DF4DB4">
              <w:rPr>
                <w:color w:val="0070C0"/>
              </w:rPr>
              <w:t xml:space="preserve">. </w:t>
            </w:r>
            <w:r w:rsidR="00C46C3E" w:rsidRPr="00DF4DB4">
              <w:rPr>
                <w:color w:val="0070C0"/>
              </w:rPr>
              <w:t>Les contraintes posées et l</w:t>
            </w:r>
            <w:r w:rsidRPr="00DF4DB4">
              <w:rPr>
                <w:color w:val="0070C0"/>
              </w:rPr>
              <w:t>e temps imparti amène</w:t>
            </w:r>
            <w:r w:rsidR="00C46C3E" w:rsidRPr="00DF4DB4">
              <w:rPr>
                <w:color w:val="0070C0"/>
              </w:rPr>
              <w:t>nt</w:t>
            </w:r>
            <w:r w:rsidRPr="00DF4DB4">
              <w:rPr>
                <w:color w:val="0070C0"/>
              </w:rPr>
              <w:t xml:space="preserve"> les élèves à se répartir les tâches et à coopérer au sein des groupes.</w:t>
            </w:r>
            <w:r w:rsidR="00800078" w:rsidRPr="00DF4DB4">
              <w:rPr>
                <w:color w:val="0070C0"/>
              </w:rPr>
              <w:t xml:space="preserve"> </w:t>
            </w:r>
          </w:p>
          <w:p w14:paraId="258652A9" w14:textId="382FCB44" w:rsidR="00800078" w:rsidRPr="00DF4DB4" w:rsidRDefault="00800078" w:rsidP="00584AD8">
            <w:pPr>
              <w:jc w:val="both"/>
              <w:rPr>
                <w:color w:val="0070C0"/>
              </w:rPr>
            </w:pPr>
            <w:r w:rsidRPr="00DF4DB4">
              <w:rPr>
                <w:color w:val="0070C0"/>
              </w:rPr>
              <w:lastRenderedPageBreak/>
              <w:t>Placé en observateur, le professeur évalue à l’aide de grilles individuelles, l’implication de chaque élève.</w:t>
            </w:r>
          </w:p>
          <w:p w14:paraId="2E6DDD95" w14:textId="04C3BD4E" w:rsidR="00800078" w:rsidRPr="00DF4DB4" w:rsidRDefault="00800078" w:rsidP="00584AD8">
            <w:pPr>
              <w:jc w:val="both"/>
              <w:rPr>
                <w:color w:val="0070C0"/>
              </w:rPr>
            </w:pPr>
            <w:r w:rsidRPr="00DF4DB4">
              <w:rPr>
                <w:color w:val="0070C0"/>
              </w:rPr>
              <w:t>En fin d’heure, chaque groupe rend une courte synthèse répondant aux différentes attentes du cahier des charges</w:t>
            </w:r>
          </w:p>
          <w:p w14:paraId="65EC6DA1" w14:textId="2B1B6AE5" w:rsidR="00800078" w:rsidRPr="00DF4DB4" w:rsidRDefault="00800078" w:rsidP="00584AD8">
            <w:pPr>
              <w:jc w:val="both"/>
              <w:rPr>
                <w:color w:val="0070C0"/>
              </w:rPr>
            </w:pPr>
          </w:p>
          <w:p w14:paraId="417E922D" w14:textId="4E4221D0" w:rsidR="00E42A6F" w:rsidRPr="00DF4DB4" w:rsidRDefault="00E42A6F" w:rsidP="00584AD8">
            <w:pPr>
              <w:jc w:val="both"/>
              <w:rPr>
                <w:color w:val="0070C0"/>
              </w:rPr>
            </w:pPr>
            <w:r w:rsidRPr="00DF4DB4">
              <w:rPr>
                <w:color w:val="0070C0"/>
              </w:rPr>
              <w:t>2. Présentation orale par chaque groupe de son projet</w:t>
            </w:r>
            <w:r w:rsidR="00800078" w:rsidRPr="00DF4DB4">
              <w:rPr>
                <w:color w:val="0070C0"/>
              </w:rPr>
              <w:t> : évaluation par les pairs et par le professeur de la qualité des propositions en regard des attentes. Choix collectif de la proposition la plus pertinente.</w:t>
            </w:r>
          </w:p>
          <w:p w14:paraId="2AA0DE98" w14:textId="77777777" w:rsidR="00800078" w:rsidRPr="00DF4DB4" w:rsidRDefault="00800078" w:rsidP="00584AD8">
            <w:pPr>
              <w:jc w:val="both"/>
              <w:rPr>
                <w:color w:val="0070C0"/>
              </w:rPr>
            </w:pPr>
          </w:p>
          <w:p w14:paraId="24F5A83C" w14:textId="227A843A" w:rsidR="00E42A6F" w:rsidRPr="00DF4DB4" w:rsidRDefault="00E42A6F" w:rsidP="00584AD8">
            <w:pPr>
              <w:jc w:val="both"/>
              <w:rPr>
                <w:color w:val="0070C0"/>
              </w:rPr>
            </w:pPr>
            <w:r w:rsidRPr="00DF4DB4">
              <w:rPr>
                <w:color w:val="0070C0"/>
              </w:rPr>
              <w:t>3. Mise en œuvre du débat en classe entière</w:t>
            </w:r>
            <w:r w:rsidR="00800078" w:rsidRPr="00DF4DB4">
              <w:rPr>
                <w:color w:val="0070C0"/>
              </w:rPr>
              <w:t xml:space="preserve">. </w:t>
            </w:r>
          </w:p>
          <w:p w14:paraId="239ADF8C" w14:textId="0D6A469B" w:rsidR="00800078" w:rsidRDefault="00800078" w:rsidP="00A0410A"/>
          <w:p w14:paraId="23ECF054" w14:textId="7BC5B3D4" w:rsidR="00800078" w:rsidRDefault="00800078" w:rsidP="00A0410A"/>
          <w:p w14:paraId="73A0D45C" w14:textId="6A90D428" w:rsidR="00E42A6F" w:rsidRDefault="00584AD8" w:rsidP="00A0410A">
            <w:r w:rsidRPr="00DF4DB4">
              <w:rPr>
                <w:noProof/>
                <w:color w:val="0070C0"/>
              </w:rPr>
              <mc:AlternateContent>
                <mc:Choice Requires="wps">
                  <w:drawing>
                    <wp:anchor distT="0" distB="0" distL="114300" distR="114300" simplePos="0" relativeHeight="251665408" behindDoc="0" locked="0" layoutInCell="1" allowOverlap="1" wp14:anchorId="2357C58B" wp14:editId="5F36E186">
                      <wp:simplePos x="0" y="0"/>
                      <wp:positionH relativeFrom="column">
                        <wp:posOffset>-91465</wp:posOffset>
                      </wp:positionH>
                      <wp:positionV relativeFrom="paragraph">
                        <wp:posOffset>103987</wp:posOffset>
                      </wp:positionV>
                      <wp:extent cx="5452110" cy="1421130"/>
                      <wp:effectExtent l="19050" t="19050" r="15240" b="26670"/>
                      <wp:wrapNone/>
                      <wp:docPr id="974844984" name="Rectangle 1"/>
                      <wp:cNvGraphicFramePr/>
                      <a:graphic xmlns:a="http://schemas.openxmlformats.org/drawingml/2006/main">
                        <a:graphicData uri="http://schemas.microsoft.com/office/word/2010/wordprocessingShape">
                          <wps:wsp>
                            <wps:cNvSpPr/>
                            <wps:spPr>
                              <a:xfrm>
                                <a:off x="0" y="0"/>
                                <a:ext cx="5452110" cy="142113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1570BC" id="Rectangle 1" o:spid="_x0000_s1026" style="position:absolute;margin-left:-7.2pt;margin-top:8.2pt;width:429.3pt;height:11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" filled="f" strokecolor="#0070c0" strokeweight="2.25pt"/>
                  </w:pict>
                </mc:Fallback>
              </mc:AlternateContent>
            </w:r>
          </w:p>
          <w:p w14:paraId="661FCA10" w14:textId="77777777" w:rsidR="009A6E80" w:rsidRDefault="00E42A6F" w:rsidP="00DF4DB4">
            <w:pPr>
              <w:rPr>
                <w:color w:val="0070C0"/>
              </w:rPr>
            </w:pPr>
            <w:r w:rsidRPr="00DF4DB4">
              <w:rPr>
                <w:b/>
                <w:bCs/>
                <w:color w:val="0070C0"/>
              </w:rPr>
              <w:t xml:space="preserve">4. </w:t>
            </w:r>
            <w:r w:rsidR="00DF4DB4" w:rsidRPr="00DF4DB4">
              <w:rPr>
                <w:b/>
                <w:bCs/>
                <w:color w:val="0070C0"/>
                <w:u w:val="single"/>
              </w:rPr>
              <w:t>Evaluation sommative</w:t>
            </w:r>
            <w:r w:rsidR="00DF4DB4" w:rsidRPr="00DF4DB4">
              <w:rPr>
                <w:b/>
                <w:bCs/>
                <w:color w:val="0070C0"/>
              </w:rPr>
              <w:t> :</w:t>
            </w:r>
            <w:r w:rsidR="00DF4DB4" w:rsidRPr="00DF4DB4">
              <w:rPr>
                <w:color w:val="0070C0"/>
              </w:rPr>
              <w:t xml:space="preserve"> </w:t>
            </w:r>
            <w:r w:rsidR="009A6E80">
              <w:rPr>
                <w:color w:val="0070C0"/>
              </w:rPr>
              <w:t>30’</w:t>
            </w:r>
          </w:p>
          <w:p w14:paraId="11B85565" w14:textId="6D67F6E8" w:rsidR="00DF4DB4" w:rsidRPr="00DF4DB4" w:rsidRDefault="00584AD8" w:rsidP="00584AD8">
            <w:pPr>
              <w:jc w:val="both"/>
              <w:rPr>
                <w:color w:val="0070C0"/>
              </w:rPr>
            </w:pPr>
            <w:r>
              <w:rPr>
                <w:color w:val="0070C0"/>
              </w:rPr>
              <w:t xml:space="preserve">Demander aux élèves d’apporter une réponse argumentée. </w:t>
            </w:r>
            <w:r w:rsidR="002E49E3">
              <w:rPr>
                <w:color w:val="0070C0"/>
              </w:rPr>
              <w:t>Consigne : e</w:t>
            </w:r>
            <w:r w:rsidR="00DF4DB4" w:rsidRPr="00DF4DB4">
              <w:rPr>
                <w:color w:val="0070C0"/>
              </w:rPr>
              <w:t>n quoi la pratique du débat est-elle une condition de la démocratie, et à quelles difficultés est-elle confrontée ?</w:t>
            </w:r>
          </w:p>
          <w:p w14:paraId="1D91DB1E" w14:textId="23629302" w:rsidR="00E42A6F" w:rsidRPr="00DF4DB4" w:rsidRDefault="00DF4DB4" w:rsidP="00584AD8">
            <w:pPr>
              <w:jc w:val="both"/>
              <w:rPr>
                <w:color w:val="0070C0"/>
              </w:rPr>
            </w:pPr>
            <w:r w:rsidRPr="00DF4DB4">
              <w:rPr>
                <w:color w:val="0070C0"/>
              </w:rPr>
              <w:t>A partir de cette expérience, et des connaissances acquises sur la fragilisation du lien démocratique, chaque élève rédige une réponse construite et argumentée à la problématique</w:t>
            </w:r>
            <w:r w:rsidR="002E49E3">
              <w:rPr>
                <w:color w:val="0070C0"/>
              </w:rPr>
              <w:t>.</w:t>
            </w:r>
          </w:p>
          <w:p w14:paraId="3D53F76D" w14:textId="6E476755" w:rsidR="00E42A6F" w:rsidRDefault="00E42A6F" w:rsidP="00DF4DB4"/>
        </w:tc>
        <w:tc>
          <w:tcPr>
            <w:tcW w:w="2028" w:type="dxa"/>
          </w:tcPr>
          <w:p w14:paraId="664CD095" w14:textId="77777777" w:rsidR="00E42A6F" w:rsidRDefault="00E42A6F" w:rsidP="00A0410A"/>
          <w:p w14:paraId="68EB14BA" w14:textId="77777777" w:rsidR="00C46C3E" w:rsidRDefault="00C46C3E" w:rsidP="00A0410A"/>
          <w:p w14:paraId="628B8A96" w14:textId="77777777" w:rsidR="00C46C3E" w:rsidRDefault="00C46C3E" w:rsidP="00A0410A"/>
          <w:p w14:paraId="11485C00" w14:textId="77777777" w:rsidR="00C46C3E" w:rsidRDefault="00C46C3E" w:rsidP="00A0410A"/>
          <w:p w14:paraId="74690D36" w14:textId="77777777" w:rsidR="00C46C3E" w:rsidRDefault="00C46C3E" w:rsidP="00A0410A"/>
          <w:p w14:paraId="3AA761CC" w14:textId="77777777" w:rsidR="00C46C3E" w:rsidRDefault="00C46C3E" w:rsidP="00A0410A"/>
          <w:p w14:paraId="6CDB65A2" w14:textId="77777777" w:rsidR="00DF4DB4" w:rsidRPr="004750E7" w:rsidRDefault="00DF4DB4" w:rsidP="00A0410A">
            <w:pPr>
              <w:rPr>
                <w:color w:val="0070C0"/>
                <w:u w:val="single"/>
              </w:rPr>
            </w:pPr>
            <w:r w:rsidRPr="004750E7">
              <w:rPr>
                <w:color w:val="0070C0"/>
                <w:u w:val="single"/>
              </w:rPr>
              <w:t>Compétences évaluées :</w:t>
            </w:r>
          </w:p>
          <w:p w14:paraId="759E7D12" w14:textId="60711264" w:rsidR="00C46C3E" w:rsidRPr="00DF4DB4" w:rsidRDefault="00C46C3E" w:rsidP="00A0410A">
            <w:pPr>
              <w:rPr>
                <w:color w:val="0070C0"/>
              </w:rPr>
            </w:pPr>
            <w:r w:rsidRPr="00DF4DB4">
              <w:rPr>
                <w:color w:val="0070C0"/>
              </w:rPr>
              <w:t>Capacité à coopérer</w:t>
            </w:r>
          </w:p>
          <w:p w14:paraId="7C7DA3E1" w14:textId="77777777" w:rsidR="00800078" w:rsidRPr="00DF4DB4" w:rsidRDefault="00800078" w:rsidP="00A0410A">
            <w:pPr>
              <w:rPr>
                <w:color w:val="0070C0"/>
              </w:rPr>
            </w:pPr>
            <w:r w:rsidRPr="00DF4DB4">
              <w:rPr>
                <w:color w:val="0070C0"/>
              </w:rPr>
              <w:t>Prise d’initiative</w:t>
            </w:r>
          </w:p>
          <w:p w14:paraId="5722AA37" w14:textId="1C95BBFC" w:rsidR="00800078" w:rsidRPr="00DF4DB4" w:rsidRDefault="00AD060E" w:rsidP="00A0410A">
            <w:pPr>
              <w:rPr>
                <w:color w:val="0070C0"/>
              </w:rPr>
            </w:pPr>
            <w:r w:rsidRPr="00DF4DB4">
              <w:rPr>
                <w:noProof/>
                <w:color w:val="0070C0"/>
              </w:rPr>
              <w:lastRenderedPageBreak/>
              <mc:AlternateContent>
                <mc:Choice Requires="wps">
                  <w:drawing>
                    <wp:anchor distT="0" distB="0" distL="114300" distR="114300" simplePos="0" relativeHeight="251663360" behindDoc="0" locked="0" layoutInCell="1" allowOverlap="1" wp14:anchorId="3529C1CC" wp14:editId="59AFB054">
                      <wp:simplePos x="0" y="0"/>
                      <wp:positionH relativeFrom="column">
                        <wp:posOffset>-4215130</wp:posOffset>
                      </wp:positionH>
                      <wp:positionV relativeFrom="paragraph">
                        <wp:posOffset>-311785</wp:posOffset>
                      </wp:positionV>
                      <wp:extent cx="5387340" cy="2560320"/>
                      <wp:effectExtent l="19050" t="19050" r="22860" b="11430"/>
                      <wp:wrapNone/>
                      <wp:docPr id="608965004" name="Rectangle 1"/>
                      <wp:cNvGraphicFramePr/>
                      <a:graphic xmlns:a="http://schemas.openxmlformats.org/drawingml/2006/main">
                        <a:graphicData uri="http://schemas.microsoft.com/office/word/2010/wordprocessingShape">
                          <wps:wsp>
                            <wps:cNvSpPr/>
                            <wps:spPr>
                              <a:xfrm>
                                <a:off x="0" y="0"/>
                                <a:ext cx="5387340" cy="256032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xmlns:w16sdtfl="http://schemas.microsoft.com/office/word/2024/wordml/sdtformatlock">
                  <w:pict>
                    <v:rect w14:anchorId="55DC098B" id="Rectangle 1" o:spid="_x0000_s1026" style="position:absolute;margin-left:-331.9pt;margin-top:-24.55pt;width:424.2pt;height:201.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" filled="f" strokecolor="#0070c0" strokeweight="2.25pt"/>
                  </w:pict>
                </mc:Fallback>
              </mc:AlternateContent>
            </w:r>
            <w:r w:rsidR="00800078" w:rsidRPr="00DF4DB4">
              <w:rPr>
                <w:color w:val="0070C0"/>
              </w:rPr>
              <w:t>Respect d’autrui</w:t>
            </w:r>
          </w:p>
          <w:p w14:paraId="4D3BFFBA" w14:textId="20246778" w:rsidR="00DF4DB4" w:rsidRPr="00DF4DB4" w:rsidRDefault="00DF4DB4" w:rsidP="00A0410A">
            <w:pPr>
              <w:rPr>
                <w:color w:val="0070C0"/>
              </w:rPr>
            </w:pPr>
          </w:p>
          <w:p w14:paraId="3822F2A2" w14:textId="52CAEFDA" w:rsidR="00DF4DB4" w:rsidRPr="00DF4DB4" w:rsidRDefault="00DF4DB4" w:rsidP="00A0410A">
            <w:pPr>
              <w:rPr>
                <w:color w:val="0070C0"/>
              </w:rPr>
            </w:pPr>
          </w:p>
          <w:p w14:paraId="6544FF16" w14:textId="0767C2E4" w:rsidR="00DF4DB4" w:rsidRPr="00DF4DB4" w:rsidRDefault="00DF4DB4" w:rsidP="00A0410A">
            <w:pPr>
              <w:rPr>
                <w:color w:val="0070C0"/>
              </w:rPr>
            </w:pPr>
          </w:p>
          <w:p w14:paraId="0EABCEDE" w14:textId="77777777" w:rsidR="00DF4DB4" w:rsidRPr="00DF4DB4" w:rsidRDefault="00DF4DB4" w:rsidP="00A0410A">
            <w:pPr>
              <w:rPr>
                <w:color w:val="0070C0"/>
              </w:rPr>
            </w:pPr>
          </w:p>
          <w:p w14:paraId="5B6FD4B8" w14:textId="357CB5F8" w:rsidR="00DF4DB4" w:rsidRPr="00DF4DB4" w:rsidRDefault="00DF4DB4" w:rsidP="00A0410A">
            <w:pPr>
              <w:rPr>
                <w:color w:val="0070C0"/>
              </w:rPr>
            </w:pPr>
            <w:r w:rsidRPr="00DF4DB4">
              <w:rPr>
                <w:color w:val="0070C0"/>
              </w:rPr>
              <w:t>S’exprimer à l’oral</w:t>
            </w:r>
          </w:p>
          <w:p w14:paraId="77ADA246" w14:textId="04438D66" w:rsidR="00DF4DB4" w:rsidRPr="00DF4DB4" w:rsidRDefault="00DF4DB4" w:rsidP="00A0410A">
            <w:pPr>
              <w:rPr>
                <w:color w:val="0070C0"/>
              </w:rPr>
            </w:pPr>
            <w:r w:rsidRPr="00DF4DB4">
              <w:rPr>
                <w:color w:val="0070C0"/>
              </w:rPr>
              <w:t>argumenter</w:t>
            </w:r>
          </w:p>
          <w:p w14:paraId="6A4CA6B8" w14:textId="77777777" w:rsidR="00800078" w:rsidRPr="00DF4DB4" w:rsidRDefault="00800078" w:rsidP="00A0410A">
            <w:pPr>
              <w:rPr>
                <w:color w:val="0070C0"/>
              </w:rPr>
            </w:pPr>
          </w:p>
          <w:p w14:paraId="6218C089" w14:textId="77777777" w:rsidR="00800078" w:rsidRDefault="00800078" w:rsidP="00A0410A"/>
          <w:p w14:paraId="76A82607" w14:textId="77777777" w:rsidR="00800078" w:rsidRDefault="00800078" w:rsidP="00A0410A"/>
          <w:p w14:paraId="0D1C189C" w14:textId="77777777" w:rsidR="00800078" w:rsidRDefault="00800078" w:rsidP="00A0410A"/>
          <w:p w14:paraId="42FAFED4" w14:textId="77777777" w:rsidR="00DF4DB4" w:rsidRDefault="00DF4DB4" w:rsidP="00A0410A"/>
          <w:p w14:paraId="0306795C" w14:textId="77777777" w:rsidR="00DF4DB4" w:rsidRDefault="00DF4DB4" w:rsidP="00A0410A"/>
          <w:p w14:paraId="51A02AB8" w14:textId="77777777" w:rsidR="00DF4DB4" w:rsidRDefault="00DF4DB4" w:rsidP="00A0410A"/>
          <w:p w14:paraId="1C579DEC" w14:textId="77777777" w:rsidR="002E49E3" w:rsidRPr="002E49E3" w:rsidRDefault="002E49E3" w:rsidP="00A0410A">
            <w:pPr>
              <w:rPr>
                <w:color w:val="0070C0"/>
              </w:rPr>
            </w:pPr>
          </w:p>
          <w:p w14:paraId="3E69309C" w14:textId="6AC2FCE9" w:rsidR="00DF4DB4" w:rsidRDefault="002E49E3" w:rsidP="00A0410A">
            <w:r w:rsidRPr="002E49E3">
              <w:rPr>
                <w:color w:val="0070C0"/>
              </w:rPr>
              <w:t>Argumenter à l’écrit</w:t>
            </w:r>
          </w:p>
        </w:tc>
        <w:tc>
          <w:tcPr>
            <w:tcW w:w="2092" w:type="dxa"/>
            <w:gridSpan w:val="2"/>
          </w:tcPr>
          <w:p w14:paraId="668590AC" w14:textId="1B1637D9" w:rsidR="00E42A6F" w:rsidRDefault="00E42A6F" w:rsidP="00A0410A"/>
          <w:p w14:paraId="3A27E021" w14:textId="77777777" w:rsidR="00E42A6F" w:rsidRDefault="00E42A6F" w:rsidP="00A0410A">
            <w:r>
              <w:t>Le débat peut porter sur :</w:t>
            </w:r>
          </w:p>
          <w:p w14:paraId="0CE976A3" w14:textId="77777777" w:rsidR="00E42A6F" w:rsidRDefault="00E42A6F" w:rsidP="00A0410A">
            <w:r>
              <w:t>- un projet de loi réel et controversé : la « loi Duplomb »</w:t>
            </w:r>
          </w:p>
          <w:p w14:paraId="6538B96B" w14:textId="77777777" w:rsidR="00E42A6F" w:rsidRDefault="00E42A6F" w:rsidP="00A0410A">
            <w:r>
              <w:t xml:space="preserve">- ou une législation à venir et discutée : faut-il </w:t>
            </w:r>
            <w:r>
              <w:lastRenderedPageBreak/>
              <w:t>limiter les usages de l’IA ?</w:t>
            </w:r>
          </w:p>
          <w:p w14:paraId="21D735B1" w14:textId="77777777" w:rsidR="00E42A6F" w:rsidRDefault="00E42A6F" w:rsidP="00A0410A"/>
          <w:p w14:paraId="5947F586" w14:textId="0252EB41" w:rsidR="00E42A6F" w:rsidRDefault="00E42A6F" w:rsidP="00A0410A">
            <w:r>
              <w:t>Ces sujets peuvent tenir lieu de « fil rouge » et être investis pour l’étude de la plupart des notions du programme.</w:t>
            </w:r>
          </w:p>
        </w:tc>
      </w:tr>
      <w:tr w:rsidR="00E42A6F" w14:paraId="401E91CC" w14:textId="77777777" w:rsidTr="007D06A5">
        <w:trPr>
          <w:gridAfter w:val="1"/>
          <w:wAfter w:w="9" w:type="dxa"/>
        </w:trPr>
        <w:tc>
          <w:tcPr>
            <w:tcW w:w="1763" w:type="dxa"/>
          </w:tcPr>
          <w:p w14:paraId="3AFC742D" w14:textId="3ECDB957" w:rsidR="00E42A6F" w:rsidRDefault="00E42A6F" w:rsidP="00A0410A">
            <w:r w:rsidRPr="00BD18C2">
              <w:lastRenderedPageBreak/>
              <w:t xml:space="preserve">Connaissance  </w:t>
            </w:r>
            <w:r>
              <w:rPr>
                <w:lang w:val="en-US"/>
              </w:rPr>
              <w:t xml:space="preserve">des </w:t>
            </w:r>
            <w:r w:rsidRPr="00A53413">
              <w:rPr>
                <w:lang w:val="en-US"/>
              </w:rPr>
              <w:t>institutions, esprit critique</w:t>
            </w:r>
          </w:p>
        </w:tc>
        <w:tc>
          <w:tcPr>
            <w:tcW w:w="1730" w:type="dxa"/>
          </w:tcPr>
          <w:p w14:paraId="1F1E95B4" w14:textId="2843BF68" w:rsidR="00E42A6F" w:rsidRDefault="00E42A6F" w:rsidP="00A0410A">
            <w:r>
              <w:t>Partis politiques et société civile organisée</w:t>
            </w:r>
          </w:p>
          <w:p w14:paraId="0A574CFF" w14:textId="77777777" w:rsidR="00E42A6F" w:rsidRDefault="00E42A6F" w:rsidP="00A0410A"/>
          <w:p w14:paraId="53E95729" w14:textId="77777777" w:rsidR="00E42A6F" w:rsidRDefault="00E42A6F" w:rsidP="00CD4072"/>
          <w:p w14:paraId="52701BC3" w14:textId="77777777" w:rsidR="00E42A6F" w:rsidRDefault="00E42A6F" w:rsidP="00CD4072"/>
          <w:p w14:paraId="13830FC2" w14:textId="39C194A4" w:rsidR="00E42A6F" w:rsidRDefault="00E42A6F" w:rsidP="00CD4072">
            <w:r>
              <w:t xml:space="preserve"> Société numérique</w:t>
            </w:r>
          </w:p>
          <w:p w14:paraId="2B4A444F" w14:textId="77777777" w:rsidR="00E42A6F" w:rsidRDefault="00E42A6F" w:rsidP="00A0410A"/>
          <w:p w14:paraId="25D78C31" w14:textId="4CE48D5D" w:rsidR="00E42A6F" w:rsidRDefault="00E42A6F" w:rsidP="00A0410A"/>
          <w:p w14:paraId="3C5769E4" w14:textId="76738438" w:rsidR="00E42A6F" w:rsidRDefault="00E42A6F" w:rsidP="00A0410A"/>
          <w:p w14:paraId="33FF6D8E" w14:textId="5D8F4A5A" w:rsidR="00E42A6F" w:rsidRDefault="00E42A6F" w:rsidP="00A0410A"/>
          <w:p w14:paraId="40D38BC1" w14:textId="7CFF8574" w:rsidR="00E42A6F" w:rsidRDefault="00E42A6F" w:rsidP="00A0410A"/>
          <w:p w14:paraId="764D2B0F" w14:textId="10A7B798" w:rsidR="00E42A6F" w:rsidRDefault="00E42A6F" w:rsidP="00A0410A"/>
          <w:p w14:paraId="21517602" w14:textId="459A2BF3" w:rsidR="00E42A6F" w:rsidRDefault="00E42A6F" w:rsidP="00A0410A"/>
          <w:p w14:paraId="3798B7C2" w14:textId="77777777" w:rsidR="00E42A6F" w:rsidRDefault="00E42A6F" w:rsidP="00A0410A"/>
          <w:p w14:paraId="1E19E5BC" w14:textId="5BB8B3CD" w:rsidR="00E42A6F" w:rsidRDefault="00E42A6F" w:rsidP="00A0410A"/>
          <w:p w14:paraId="26F33D0D" w14:textId="77777777" w:rsidR="00E42A6F" w:rsidRDefault="00E42A6F" w:rsidP="00A0410A"/>
          <w:p w14:paraId="496D596C" w14:textId="77777777" w:rsidR="00E42A6F" w:rsidRDefault="00E42A6F" w:rsidP="00A0410A"/>
          <w:p w14:paraId="0201C0FC" w14:textId="26003A27" w:rsidR="00E42A6F" w:rsidRDefault="00E42A6F" w:rsidP="00CD4072"/>
        </w:tc>
        <w:tc>
          <w:tcPr>
            <w:tcW w:w="6567" w:type="dxa"/>
          </w:tcPr>
          <w:p w14:paraId="00408FC4" w14:textId="14BBE052" w:rsidR="00E42A6F" w:rsidRDefault="00E42A6F" w:rsidP="00AD060E">
            <w:pPr>
              <w:pStyle w:val="Paragraphedeliste"/>
              <w:numPr>
                <w:ilvl w:val="0"/>
                <w:numId w:val="6"/>
              </w:numPr>
              <w:ind w:left="0" w:firstLine="0"/>
              <w:rPr>
                <w:u w:val="single"/>
              </w:rPr>
            </w:pPr>
            <w:r w:rsidRPr="00E67CF7">
              <w:rPr>
                <w:b/>
                <w:bCs/>
                <w:u w:val="single"/>
              </w:rPr>
              <w:lastRenderedPageBreak/>
              <w:t>Les partis politiques sont-ils des vecteurs ou des relais d’opinion ?</w:t>
            </w:r>
            <w:r w:rsidR="00AD060E">
              <w:rPr>
                <w:u w:val="single"/>
              </w:rPr>
              <w:t xml:space="preserve"> (1</w:t>
            </w:r>
            <w:r w:rsidR="009A6E80">
              <w:rPr>
                <w:u w:val="single"/>
              </w:rPr>
              <w:t>,5</w:t>
            </w:r>
            <w:r w:rsidR="00AD060E">
              <w:rPr>
                <w:u w:val="single"/>
              </w:rPr>
              <w:t>h)</w:t>
            </w:r>
          </w:p>
          <w:p w14:paraId="4A1646D8" w14:textId="073CF521" w:rsidR="00AD060E" w:rsidRPr="00AD060E" w:rsidRDefault="00AD060E" w:rsidP="00AD060E">
            <w:pPr>
              <w:pStyle w:val="Paragraphedeliste"/>
              <w:numPr>
                <w:ilvl w:val="0"/>
                <w:numId w:val="5"/>
              </w:numPr>
            </w:pPr>
            <w:r>
              <w:t>Comprendre que les partis sont des acteurs essentiels dans un système démocratique pluraliste.</w:t>
            </w:r>
          </w:p>
          <w:p w14:paraId="47D7FB1E" w14:textId="03B100F6" w:rsidR="00E42A6F" w:rsidRDefault="00E42A6F" w:rsidP="00A0410A">
            <w:r>
              <w:t>1) Définition du rôle des partis : étape collective</w:t>
            </w:r>
            <w:r w:rsidR="009F49B3">
              <w:t xml:space="preserve"> (</w:t>
            </w:r>
            <w:r w:rsidR="009A6E80">
              <w:t>2</w:t>
            </w:r>
            <w:r w:rsidR="009F49B3">
              <w:t>0 min)</w:t>
            </w:r>
          </w:p>
          <w:p w14:paraId="43C97F1E" w14:textId="1C151FAF" w:rsidR="00E42A6F" w:rsidRDefault="00E42A6F" w:rsidP="00BD18C2">
            <w:r>
              <w:t>A partir d’un ensemble documentaire (Baromètre CEVIPOF p. 41, art. 4 de la Constitution, article de Vie publique.fr), synthèse sur la nécessité des partis et les raisons de leur perception</w:t>
            </w:r>
            <w:r w:rsidR="00AD060E">
              <w:t xml:space="preserve"> négative.</w:t>
            </w:r>
          </w:p>
          <w:p w14:paraId="2869EECD" w14:textId="48A44690" w:rsidR="00B9779C" w:rsidRDefault="002E49E3" w:rsidP="00BD18C2">
            <w:r w:rsidRPr="00DF4DB4">
              <w:rPr>
                <w:noProof/>
                <w:color w:val="0070C0"/>
              </w:rPr>
              <mc:AlternateContent>
                <mc:Choice Requires="wps">
                  <w:drawing>
                    <wp:anchor distT="0" distB="0" distL="114300" distR="114300" simplePos="0" relativeHeight="251667456" behindDoc="0" locked="0" layoutInCell="1" allowOverlap="1" wp14:anchorId="5A7FA04B" wp14:editId="0A352C89">
                      <wp:simplePos x="0" y="0"/>
                      <wp:positionH relativeFrom="column">
                        <wp:posOffset>-53975</wp:posOffset>
                      </wp:positionH>
                      <wp:positionV relativeFrom="paragraph">
                        <wp:posOffset>86360</wp:posOffset>
                      </wp:positionV>
                      <wp:extent cx="5436870" cy="1040130"/>
                      <wp:effectExtent l="19050" t="19050" r="11430" b="26670"/>
                      <wp:wrapNone/>
                      <wp:docPr id="308431355" name="Rectangle 1"/>
                      <wp:cNvGraphicFramePr/>
                      <a:graphic xmlns:a="http://schemas.openxmlformats.org/drawingml/2006/main">
                        <a:graphicData uri="http://schemas.microsoft.com/office/word/2010/wordprocessingShape">
                          <wps:wsp>
                            <wps:cNvSpPr/>
                            <wps:spPr>
                              <a:xfrm>
                                <a:off x="0" y="0"/>
                                <a:ext cx="5436870" cy="104013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8EA3C79" id="Rectangle 1" o:spid="_x0000_s1026" style="position:absolute;margin-left:-4.25pt;margin-top:6.8pt;width:428.1pt;height:8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" filled="f" strokecolor="#0070c0" strokeweight="2.25pt"/>
                  </w:pict>
                </mc:Fallback>
              </mc:AlternateContent>
            </w:r>
          </w:p>
          <w:p w14:paraId="01B8CA15" w14:textId="02439E26" w:rsidR="00B9779C" w:rsidRPr="00726E33" w:rsidRDefault="00E42A6F" w:rsidP="00B9779C">
            <w:pPr>
              <w:rPr>
                <w:b/>
                <w:bCs/>
                <w:color w:val="0070C0"/>
              </w:rPr>
            </w:pPr>
            <w:r w:rsidRPr="00726E33">
              <w:rPr>
                <w:b/>
                <w:bCs/>
                <w:color w:val="0070C0"/>
              </w:rPr>
              <w:t xml:space="preserve">2) </w:t>
            </w:r>
            <w:r w:rsidR="00B9779C" w:rsidRPr="00726E33">
              <w:rPr>
                <w:b/>
                <w:bCs/>
                <w:color w:val="0070C0"/>
              </w:rPr>
              <w:t>Evaluation formative</w:t>
            </w:r>
            <w:r w:rsidR="009F49B3" w:rsidRPr="00726E33">
              <w:rPr>
                <w:b/>
                <w:bCs/>
                <w:color w:val="0070C0"/>
              </w:rPr>
              <w:t xml:space="preserve"> (</w:t>
            </w:r>
            <w:r w:rsidR="009A6E80" w:rsidRPr="00726E33">
              <w:rPr>
                <w:b/>
                <w:bCs/>
                <w:color w:val="0070C0"/>
              </w:rPr>
              <w:t>1h</w:t>
            </w:r>
            <w:r w:rsidR="009F49B3" w:rsidRPr="00726E33">
              <w:rPr>
                <w:b/>
                <w:bCs/>
                <w:color w:val="0070C0"/>
              </w:rPr>
              <w:t>)</w:t>
            </w:r>
          </w:p>
          <w:p w14:paraId="241E6795" w14:textId="292D327D" w:rsidR="00E42A6F" w:rsidRPr="00B9779C" w:rsidRDefault="00E42A6F" w:rsidP="00584AD8">
            <w:pPr>
              <w:jc w:val="both"/>
              <w:rPr>
                <w:color w:val="0070C0"/>
              </w:rPr>
            </w:pPr>
            <w:r w:rsidRPr="00B9779C">
              <w:rPr>
                <w:color w:val="0070C0"/>
              </w:rPr>
              <w:t>Enquête sur les programmes : travail par groupes</w:t>
            </w:r>
          </w:p>
          <w:p w14:paraId="3D78961F" w14:textId="35F5DEB8" w:rsidR="00E42A6F" w:rsidRPr="00B9779C" w:rsidRDefault="00E42A6F" w:rsidP="00584AD8">
            <w:pPr>
              <w:jc w:val="both"/>
              <w:rPr>
                <w:color w:val="0070C0"/>
              </w:rPr>
            </w:pPr>
            <w:r w:rsidRPr="00B9779C">
              <w:rPr>
                <w:color w:val="0070C0"/>
              </w:rPr>
              <w:t xml:space="preserve">Chaque groupe se voit attribuer un parti par tirage au sort. A partir des publications + communication numérique du parti, recherche </w:t>
            </w:r>
            <w:r w:rsidR="00584AD8" w:rsidRPr="00DF4DB4">
              <w:rPr>
                <w:noProof/>
                <w:color w:val="0070C0"/>
              </w:rPr>
              <w:lastRenderedPageBreak/>
              <mc:AlternateContent>
                <mc:Choice Requires="wps">
                  <w:drawing>
                    <wp:anchor distT="0" distB="0" distL="114300" distR="114300" simplePos="0" relativeHeight="251669504" behindDoc="0" locked="0" layoutInCell="1" allowOverlap="1" wp14:anchorId="3B1EC74A" wp14:editId="14611603">
                      <wp:simplePos x="0" y="0"/>
                      <wp:positionH relativeFrom="column">
                        <wp:posOffset>-113030</wp:posOffset>
                      </wp:positionH>
                      <wp:positionV relativeFrom="paragraph">
                        <wp:posOffset>5080</wp:posOffset>
                      </wp:positionV>
                      <wp:extent cx="5436870" cy="2084070"/>
                      <wp:effectExtent l="19050" t="19050" r="11430" b="11430"/>
                      <wp:wrapNone/>
                      <wp:docPr id="548917873" name="Rectangle 1"/>
                      <wp:cNvGraphicFramePr/>
                      <a:graphic xmlns:a="http://schemas.openxmlformats.org/drawingml/2006/main">
                        <a:graphicData uri="http://schemas.microsoft.com/office/word/2010/wordprocessingShape">
                          <wps:wsp>
                            <wps:cNvSpPr/>
                            <wps:spPr>
                              <a:xfrm>
                                <a:off x="0" y="0"/>
                                <a:ext cx="5436870" cy="208407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5B03BC" id="Rectangle 1" o:spid="_x0000_s1026" style="position:absolute;margin-left:-8.9pt;margin-top:.4pt;width:428.1pt;height:164.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" filled="f" strokecolor="#0070c0" strokeweight="2.25pt"/>
                  </w:pict>
                </mc:Fallback>
              </mc:AlternateContent>
            </w:r>
            <w:r w:rsidRPr="00B9779C">
              <w:rPr>
                <w:color w:val="0070C0"/>
              </w:rPr>
              <w:t>des propositions sur une ou des questions identifiées lors de la séance 1 (Baromètre CEVIPOF) ; ou sur un sujet choisi en commun.</w:t>
            </w:r>
          </w:p>
          <w:p w14:paraId="5623F8AE" w14:textId="77777777" w:rsidR="00E42A6F" w:rsidRPr="00B9779C" w:rsidRDefault="00E42A6F" w:rsidP="00584AD8">
            <w:pPr>
              <w:jc w:val="both"/>
              <w:rPr>
                <w:color w:val="0070C0"/>
              </w:rPr>
            </w:pPr>
            <w:r w:rsidRPr="00584AD8">
              <w:rPr>
                <w:b/>
                <w:bCs/>
                <w:color w:val="0070C0"/>
              </w:rPr>
              <w:t>Restitution orale</w:t>
            </w:r>
            <w:r w:rsidRPr="00B9779C">
              <w:rPr>
                <w:color w:val="0070C0"/>
              </w:rPr>
              <w:t> : chaque groupe présente les propositions + la stratégie de communication du parti.</w:t>
            </w:r>
          </w:p>
          <w:p w14:paraId="4FDFA8CD" w14:textId="609A8AA4" w:rsidR="00B9779C" w:rsidRPr="00B9779C" w:rsidRDefault="00B9779C" w:rsidP="00584AD8">
            <w:pPr>
              <w:jc w:val="both"/>
              <w:rPr>
                <w:color w:val="0070C0"/>
              </w:rPr>
            </w:pPr>
            <w:r w:rsidRPr="00B9779C">
              <w:rPr>
                <w:color w:val="0070C0"/>
              </w:rPr>
              <w:t>L’évaluation porte sur :</w:t>
            </w:r>
          </w:p>
          <w:p w14:paraId="6F4F3431" w14:textId="6A953BE9" w:rsidR="00B9779C" w:rsidRPr="00B9779C" w:rsidRDefault="00B9779C" w:rsidP="00584AD8">
            <w:pPr>
              <w:jc w:val="both"/>
              <w:rPr>
                <w:color w:val="0070C0"/>
              </w:rPr>
            </w:pPr>
            <w:r w:rsidRPr="00B9779C">
              <w:rPr>
                <w:color w:val="0070C0"/>
              </w:rPr>
              <w:t>- la qualité de la recherche menée collectivement</w:t>
            </w:r>
          </w:p>
          <w:p w14:paraId="1CF8279A" w14:textId="5FB6FC1C" w:rsidR="00B9779C" w:rsidRPr="00B9779C" w:rsidRDefault="00B9779C" w:rsidP="00584AD8">
            <w:pPr>
              <w:jc w:val="both"/>
              <w:rPr>
                <w:color w:val="0070C0"/>
              </w:rPr>
            </w:pPr>
            <w:r w:rsidRPr="00B9779C">
              <w:rPr>
                <w:color w:val="0070C0"/>
              </w:rPr>
              <w:t>- la pertinence des documents choisis</w:t>
            </w:r>
          </w:p>
          <w:p w14:paraId="3C0ECDA2" w14:textId="77777777" w:rsidR="00B9779C" w:rsidRPr="00B9779C" w:rsidRDefault="00B9779C" w:rsidP="00584AD8">
            <w:pPr>
              <w:jc w:val="both"/>
              <w:rPr>
                <w:color w:val="0070C0"/>
              </w:rPr>
            </w:pPr>
            <w:r w:rsidRPr="00B9779C">
              <w:rPr>
                <w:color w:val="0070C0"/>
              </w:rPr>
              <w:t>- la clarté de la restitution orale</w:t>
            </w:r>
          </w:p>
          <w:p w14:paraId="794DC887" w14:textId="198C9AD2" w:rsidR="00B9779C" w:rsidRPr="00B9779C" w:rsidRDefault="00B9779C" w:rsidP="00584AD8">
            <w:pPr>
              <w:jc w:val="both"/>
              <w:rPr>
                <w:color w:val="0070C0"/>
              </w:rPr>
            </w:pPr>
            <w:r w:rsidRPr="00B9779C">
              <w:rPr>
                <w:color w:val="0070C0"/>
              </w:rPr>
              <w:t>- le respect de la consigne initiale</w:t>
            </w:r>
          </w:p>
          <w:p w14:paraId="3D0807BF" w14:textId="77777777" w:rsidR="00E42A6F" w:rsidRDefault="00E42A6F" w:rsidP="00A0410A"/>
          <w:p w14:paraId="1A8B3792" w14:textId="77777777" w:rsidR="00E42A6F" w:rsidRDefault="00E42A6F" w:rsidP="00A0410A"/>
        </w:tc>
        <w:tc>
          <w:tcPr>
            <w:tcW w:w="2028" w:type="dxa"/>
          </w:tcPr>
          <w:p w14:paraId="7863356D" w14:textId="77777777" w:rsidR="00E42A6F" w:rsidRDefault="00E42A6F" w:rsidP="00A0410A"/>
          <w:p w14:paraId="1A7A960F" w14:textId="77777777" w:rsidR="00A50404" w:rsidRDefault="00A50404" w:rsidP="00A0410A"/>
          <w:p w14:paraId="5D3D1D9F" w14:textId="77777777" w:rsidR="00A50404" w:rsidRDefault="00A50404" w:rsidP="00A0410A"/>
          <w:p w14:paraId="60D134DF" w14:textId="77777777" w:rsidR="00A50404" w:rsidRDefault="00A50404" w:rsidP="00A0410A"/>
          <w:p w14:paraId="20FE53BA" w14:textId="77777777" w:rsidR="00A50404" w:rsidRDefault="00A50404" w:rsidP="00A0410A"/>
          <w:p w14:paraId="178B64E9" w14:textId="77777777" w:rsidR="00A50404" w:rsidRDefault="00A50404" w:rsidP="00A0410A"/>
          <w:p w14:paraId="12672F47" w14:textId="77777777" w:rsidR="00A50404" w:rsidRDefault="00A50404" w:rsidP="00A0410A"/>
          <w:p w14:paraId="19B17C12" w14:textId="77777777" w:rsidR="00A50404" w:rsidRDefault="00A50404" w:rsidP="00A0410A"/>
          <w:p w14:paraId="73E33BC6" w14:textId="77777777" w:rsidR="00A50404" w:rsidRDefault="00A50404" w:rsidP="00A0410A"/>
          <w:p w14:paraId="26FCA108" w14:textId="408B955B" w:rsidR="00A50404" w:rsidRPr="00A50404" w:rsidRDefault="00A50404" w:rsidP="00A0410A">
            <w:pPr>
              <w:rPr>
                <w:color w:val="0070C0"/>
              </w:rPr>
            </w:pPr>
            <w:r w:rsidRPr="00A50404">
              <w:rPr>
                <w:color w:val="0070C0"/>
              </w:rPr>
              <w:t>Coopérer</w:t>
            </w:r>
          </w:p>
          <w:p w14:paraId="525944D6" w14:textId="69E75FD6" w:rsidR="00A50404" w:rsidRDefault="00584AD8" w:rsidP="00A0410A">
            <w:r>
              <w:rPr>
                <w:color w:val="0070C0"/>
              </w:rPr>
              <w:t xml:space="preserve">Analyse de document </w:t>
            </w:r>
            <w:r w:rsidR="00A50404" w:rsidRPr="00A50404">
              <w:rPr>
                <w:color w:val="0070C0"/>
              </w:rPr>
              <w:t>S’exprimer à l’oral</w:t>
            </w:r>
          </w:p>
        </w:tc>
        <w:tc>
          <w:tcPr>
            <w:tcW w:w="2092" w:type="dxa"/>
            <w:gridSpan w:val="2"/>
          </w:tcPr>
          <w:p w14:paraId="01963E11" w14:textId="647AB406" w:rsidR="00E42A6F" w:rsidRDefault="00E42A6F" w:rsidP="00A0410A">
            <w:r>
              <w:t>Recherche de la position de chaque parti sur le sujet</w:t>
            </w:r>
          </w:p>
          <w:p w14:paraId="0C8B4CB3" w14:textId="77777777" w:rsidR="00E42A6F" w:rsidRDefault="00E42A6F" w:rsidP="00A0410A">
            <w:r>
              <w:t>- loi Duplomb</w:t>
            </w:r>
          </w:p>
          <w:p w14:paraId="69DF8C84" w14:textId="7CEB7615" w:rsidR="00E42A6F" w:rsidRDefault="00E42A6F" w:rsidP="00A0410A">
            <w:r>
              <w:t xml:space="preserve">- usages IA </w:t>
            </w:r>
          </w:p>
        </w:tc>
      </w:tr>
      <w:tr w:rsidR="00E42A6F" w14:paraId="321DAA50" w14:textId="77777777" w:rsidTr="007D06A5">
        <w:trPr>
          <w:gridAfter w:val="1"/>
          <w:wAfter w:w="9" w:type="dxa"/>
        </w:trPr>
        <w:tc>
          <w:tcPr>
            <w:tcW w:w="1763" w:type="dxa"/>
          </w:tcPr>
          <w:p w14:paraId="24E63637" w14:textId="77777777" w:rsidR="00E42A6F" w:rsidRDefault="00E42A6F" w:rsidP="00A0410A">
            <w:r>
              <w:t>Compréhension critique de l’information et des médias</w:t>
            </w:r>
          </w:p>
          <w:p w14:paraId="46EA63FE" w14:textId="77777777" w:rsidR="00E42A6F" w:rsidRDefault="00E42A6F" w:rsidP="00A0410A"/>
          <w:p w14:paraId="69954FCA" w14:textId="77777777" w:rsidR="00E42A6F" w:rsidRDefault="00E42A6F" w:rsidP="00A0410A">
            <w:r>
              <w:t>Esprit critique</w:t>
            </w:r>
          </w:p>
          <w:p w14:paraId="6FCC23E3" w14:textId="1ADAA264" w:rsidR="00E42A6F" w:rsidRDefault="00E42A6F" w:rsidP="00A0410A">
            <w:r>
              <w:t>coopérer</w:t>
            </w:r>
          </w:p>
        </w:tc>
        <w:tc>
          <w:tcPr>
            <w:tcW w:w="1730" w:type="dxa"/>
          </w:tcPr>
          <w:p w14:paraId="7CEDE8FC" w14:textId="77777777" w:rsidR="00E42A6F" w:rsidRDefault="00E42A6F" w:rsidP="00DB4E53">
            <w:r>
              <w:t>Société numérique</w:t>
            </w:r>
          </w:p>
          <w:p w14:paraId="649D2DAB" w14:textId="77777777" w:rsidR="00E42A6F" w:rsidRDefault="00E42A6F" w:rsidP="00CD4072"/>
          <w:p w14:paraId="6A8B6A2F" w14:textId="43D88618" w:rsidR="00E42A6F" w:rsidRDefault="00E42A6F" w:rsidP="00CD4072">
            <w:r>
              <w:t>Citoyenneté active</w:t>
            </w:r>
          </w:p>
          <w:p w14:paraId="0589A112" w14:textId="443F4084" w:rsidR="00E42A6F" w:rsidRDefault="00E42A6F" w:rsidP="00A0410A"/>
        </w:tc>
        <w:tc>
          <w:tcPr>
            <w:tcW w:w="6567" w:type="dxa"/>
          </w:tcPr>
          <w:p w14:paraId="05118F44" w14:textId="203A9E8A" w:rsidR="00E42A6F" w:rsidRPr="00B9779C" w:rsidRDefault="00E42A6F" w:rsidP="00B9779C">
            <w:pPr>
              <w:pStyle w:val="Paragraphedeliste"/>
              <w:numPr>
                <w:ilvl w:val="0"/>
                <w:numId w:val="6"/>
              </w:numPr>
              <w:ind w:left="0" w:firstLine="0"/>
              <w:rPr>
                <w:u w:val="single"/>
              </w:rPr>
            </w:pPr>
            <w:r w:rsidRPr="00E67CF7">
              <w:rPr>
                <w:b/>
                <w:bCs/>
              </w:rPr>
              <w:t xml:space="preserve">Les autres formes de participation des citoyens au débat public : </w:t>
            </w:r>
            <w:r w:rsidRPr="00E67CF7">
              <w:rPr>
                <w:b/>
                <w:bCs/>
                <w:u w:val="single"/>
              </w:rPr>
              <w:t>le numérique permet-il un renouveau démocratique ?</w:t>
            </w:r>
            <w:r w:rsidR="009A6E80" w:rsidRPr="00E67CF7">
              <w:rPr>
                <w:b/>
                <w:bCs/>
                <w:u w:val="single"/>
              </w:rPr>
              <w:t xml:space="preserve"> </w:t>
            </w:r>
            <w:r w:rsidR="009A6E80" w:rsidRPr="009A6E80">
              <w:t>(1,5h)</w:t>
            </w:r>
          </w:p>
          <w:p w14:paraId="1529A201" w14:textId="1BAF49C2" w:rsidR="00235939" w:rsidRDefault="00E75541" w:rsidP="00A0410A">
            <w:pPr>
              <w:pStyle w:val="Paragraphedeliste"/>
              <w:numPr>
                <w:ilvl w:val="0"/>
                <w:numId w:val="5"/>
              </w:numPr>
            </w:pPr>
            <w:r>
              <w:t>R</w:t>
            </w:r>
            <w:r w:rsidR="00B9779C">
              <w:t>éaliser un dossier documentaire qui servirait de support à un débat</w:t>
            </w:r>
            <w:r w:rsidR="00235939">
              <w:t>.</w:t>
            </w:r>
            <w:r w:rsidR="00B9779C">
              <w:t xml:space="preserve"> </w:t>
            </w:r>
          </w:p>
          <w:p w14:paraId="12AAEA80" w14:textId="509484B5" w:rsidR="00235939" w:rsidRDefault="002E49E3" w:rsidP="00235939">
            <w:r w:rsidRPr="00DF4DB4">
              <w:rPr>
                <w:noProof/>
                <w:color w:val="0070C0"/>
              </w:rPr>
              <mc:AlternateContent>
                <mc:Choice Requires="wps">
                  <w:drawing>
                    <wp:anchor distT="0" distB="0" distL="114300" distR="114300" simplePos="0" relativeHeight="251671552" behindDoc="0" locked="0" layoutInCell="1" allowOverlap="1" wp14:anchorId="52965BDE" wp14:editId="329238C0">
                      <wp:simplePos x="0" y="0"/>
                      <wp:positionH relativeFrom="column">
                        <wp:posOffset>-53975</wp:posOffset>
                      </wp:positionH>
                      <wp:positionV relativeFrom="paragraph">
                        <wp:posOffset>85725</wp:posOffset>
                      </wp:positionV>
                      <wp:extent cx="5436870" cy="2731770"/>
                      <wp:effectExtent l="19050" t="19050" r="11430" b="11430"/>
                      <wp:wrapNone/>
                      <wp:docPr id="1368777255" name="Rectangle 1"/>
                      <wp:cNvGraphicFramePr/>
                      <a:graphic xmlns:a="http://schemas.openxmlformats.org/drawingml/2006/main">
                        <a:graphicData uri="http://schemas.microsoft.com/office/word/2010/wordprocessingShape">
                          <wps:wsp>
                            <wps:cNvSpPr/>
                            <wps:spPr>
                              <a:xfrm>
                                <a:off x="0" y="0"/>
                                <a:ext cx="5436870" cy="273177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3191BE7" id="Rectangle 1" o:spid="_x0000_s1026" style="position:absolute;margin-left:-4.25pt;margin-top:6.75pt;width:428.1pt;height:215.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" filled="f" strokecolor="#0070c0" strokeweight="2.25pt"/>
                  </w:pict>
                </mc:Fallback>
              </mc:AlternateContent>
            </w:r>
          </w:p>
          <w:p w14:paraId="52AE3F2A" w14:textId="31299F00" w:rsidR="009F49B3" w:rsidRDefault="00E42A6F" w:rsidP="00584AD8">
            <w:pPr>
              <w:jc w:val="both"/>
              <w:rPr>
                <w:color w:val="0070C0"/>
              </w:rPr>
            </w:pPr>
            <w:r w:rsidRPr="009F49B3">
              <w:rPr>
                <w:b/>
                <w:bCs/>
                <w:color w:val="0070C0"/>
              </w:rPr>
              <w:t xml:space="preserve">1) </w:t>
            </w:r>
            <w:r w:rsidR="00235939" w:rsidRPr="009F49B3">
              <w:rPr>
                <w:b/>
                <w:bCs/>
                <w:color w:val="0070C0"/>
              </w:rPr>
              <w:t>Evaluation diagnostique</w:t>
            </w:r>
            <w:r w:rsidR="00235939" w:rsidRPr="009F49B3">
              <w:rPr>
                <w:color w:val="0070C0"/>
              </w:rPr>
              <w:t xml:space="preserve"> : quelle </w:t>
            </w:r>
            <w:r w:rsidR="00651DB4" w:rsidRPr="009F49B3">
              <w:rPr>
                <w:color w:val="0070C0"/>
              </w:rPr>
              <w:t xml:space="preserve">est la </w:t>
            </w:r>
            <w:r w:rsidR="00235939" w:rsidRPr="009F49B3">
              <w:rPr>
                <w:color w:val="0070C0"/>
              </w:rPr>
              <w:t>maîtrise des élèves sur les enjeux de l’information à l’heure du numérique ?</w:t>
            </w:r>
          </w:p>
          <w:p w14:paraId="7D228B25" w14:textId="6F0374BC" w:rsidR="00E42A6F" w:rsidRPr="009F49B3" w:rsidRDefault="009F49B3" w:rsidP="00584AD8">
            <w:pPr>
              <w:jc w:val="both"/>
              <w:rPr>
                <w:color w:val="0070C0"/>
              </w:rPr>
            </w:pPr>
            <w:r>
              <w:rPr>
                <w:color w:val="0070C0"/>
              </w:rPr>
              <w:t>D</w:t>
            </w:r>
            <w:r w:rsidR="00235939" w:rsidRPr="009F49B3">
              <w:rPr>
                <w:color w:val="0070C0"/>
              </w:rPr>
              <w:t xml:space="preserve">urée </w:t>
            </w:r>
            <w:r w:rsidR="009A6E80">
              <w:rPr>
                <w:color w:val="0070C0"/>
              </w:rPr>
              <w:t>15 à 20</w:t>
            </w:r>
            <w:r w:rsidR="00235939" w:rsidRPr="009F49B3">
              <w:rPr>
                <w:color w:val="0070C0"/>
              </w:rPr>
              <w:t xml:space="preserve"> </w:t>
            </w:r>
            <w:r>
              <w:rPr>
                <w:color w:val="0070C0"/>
              </w:rPr>
              <w:t>min</w:t>
            </w:r>
            <w:r w:rsidRPr="009F49B3">
              <w:rPr>
                <w:color w:val="0070C0"/>
              </w:rPr>
              <w:t>, sur support papier ou formulaire en ligne.</w:t>
            </w:r>
          </w:p>
          <w:p w14:paraId="4689831B" w14:textId="215EE2CD" w:rsidR="00651DB4" w:rsidRPr="009F49B3" w:rsidRDefault="00651DB4" w:rsidP="00584AD8">
            <w:pPr>
              <w:jc w:val="both"/>
              <w:rPr>
                <w:color w:val="0070C0"/>
              </w:rPr>
            </w:pPr>
            <w:r w:rsidRPr="009F49B3">
              <w:rPr>
                <w:color w:val="0070C0"/>
              </w:rPr>
              <w:t>- Sous forme de QCM, ou de définitions à apporter, donner la signification de : algorithme, bulle de filtre, biais de confirmation, cookies, fake news,</w:t>
            </w:r>
            <w:r w:rsidR="009F49B3" w:rsidRPr="009F49B3">
              <w:rPr>
                <w:color w:val="0070C0"/>
              </w:rPr>
              <w:t xml:space="preserve"> deepfake,</w:t>
            </w:r>
            <w:r w:rsidRPr="009F49B3">
              <w:rPr>
                <w:color w:val="0070C0"/>
              </w:rPr>
              <w:t xml:space="preserve"> données personnelles, source…</w:t>
            </w:r>
          </w:p>
          <w:p w14:paraId="486B1A11" w14:textId="717806D8" w:rsidR="00235939" w:rsidRPr="009F49B3" w:rsidRDefault="00651DB4" w:rsidP="00584AD8">
            <w:pPr>
              <w:jc w:val="both"/>
              <w:rPr>
                <w:color w:val="0070C0"/>
              </w:rPr>
            </w:pPr>
            <w:r w:rsidRPr="009F49B3">
              <w:rPr>
                <w:color w:val="0070C0"/>
              </w:rPr>
              <w:t>- une courte mise en situation</w:t>
            </w:r>
            <w:r w:rsidR="009F49B3" w:rsidRPr="009F49B3">
              <w:rPr>
                <w:color w:val="0070C0"/>
              </w:rPr>
              <w:t> ;</w:t>
            </w:r>
            <w:r w:rsidRPr="009F49B3">
              <w:rPr>
                <w:color w:val="0070C0"/>
              </w:rPr>
              <w:t xml:space="preserve"> </w:t>
            </w:r>
            <w:r w:rsidR="009F49B3" w:rsidRPr="009F49B3">
              <w:rPr>
                <w:color w:val="0070C0"/>
              </w:rPr>
              <w:t xml:space="preserve">par exemple : </w:t>
            </w:r>
            <w:r w:rsidRPr="009F49B3">
              <w:rPr>
                <w:color w:val="0070C0"/>
              </w:rPr>
              <w:t>« </w:t>
            </w:r>
            <w:r w:rsidRPr="009F49B3">
              <w:rPr>
                <w:i/>
                <w:iCs/>
                <w:color w:val="0070C0"/>
              </w:rPr>
              <w:t>Sur ton fil d’actualités, tu vois plusieurs publications qui affirment qu’un serait dangereux pour la santé. Les posts que tu vois vont tous dans le même sens. </w:t>
            </w:r>
            <w:r w:rsidRPr="009F49B3">
              <w:rPr>
                <w:color w:val="0070C0"/>
              </w:rPr>
              <w:t>» Questions : comment vérifier l’information ? Pourquoi les posts vont-ils tous dans le même sens ? Réponses en 2-3 lignes.</w:t>
            </w:r>
          </w:p>
          <w:p w14:paraId="65460889" w14:textId="610C910E" w:rsidR="009F49B3" w:rsidRDefault="009F49B3" w:rsidP="00584AD8">
            <w:pPr>
              <w:tabs>
                <w:tab w:val="left" w:pos="4464"/>
              </w:tabs>
              <w:jc w:val="both"/>
            </w:pPr>
            <w:r w:rsidRPr="009F49B3">
              <w:rPr>
                <w:color w:val="0070C0"/>
              </w:rPr>
              <w:t>Autre situation possible : à partir d’une deepfake</w:t>
            </w:r>
            <w:r>
              <w:tab/>
            </w:r>
          </w:p>
          <w:p w14:paraId="59F7F5A4" w14:textId="77777777" w:rsidR="00235939" w:rsidRDefault="00235939" w:rsidP="00235939"/>
          <w:p w14:paraId="34BE5FEA" w14:textId="77777777" w:rsidR="00E42A6F" w:rsidRDefault="00E42A6F" w:rsidP="00A0410A"/>
          <w:p w14:paraId="288AAC8B" w14:textId="77777777" w:rsidR="009A6E80" w:rsidRDefault="00E42A6F" w:rsidP="00A0410A">
            <w:r>
              <w:t xml:space="preserve">2) </w:t>
            </w:r>
            <w:r w:rsidR="009A6E80">
              <w:t>travail de recherche : 1h</w:t>
            </w:r>
          </w:p>
          <w:p w14:paraId="067257AC" w14:textId="18C3BF32" w:rsidR="00E42A6F" w:rsidRDefault="00E42A6F" w:rsidP="00E75541">
            <w:pPr>
              <w:jc w:val="both"/>
            </w:pPr>
            <w:r>
              <w:lastRenderedPageBreak/>
              <w:t>Par groupes, les élèves doivent trouver et sélectionner 4 documents illustrant : 1 exemple d’usage démocratique positif du numérique (consultation, pétition…) ; 1 montrant une limite ; 1 sur une dérive informationnelle ; 1 statistique fiable. Les documents sont courts (extraits d’articles, copies d’écran, infographies…) et sourcés (</w:t>
            </w:r>
            <w:r w:rsidR="009A6E80">
              <w:t>1h</w:t>
            </w:r>
            <w:r>
              <w:t>)</w:t>
            </w:r>
          </w:p>
          <w:p w14:paraId="1D067680" w14:textId="4AEBF233" w:rsidR="009F49B3" w:rsidRDefault="002E49E3" w:rsidP="00A0410A">
            <w:r w:rsidRPr="00DF4DB4">
              <w:rPr>
                <w:noProof/>
                <w:color w:val="0070C0"/>
              </w:rPr>
              <mc:AlternateContent>
                <mc:Choice Requires="wps">
                  <w:drawing>
                    <wp:anchor distT="0" distB="0" distL="114300" distR="114300" simplePos="0" relativeHeight="251675648" behindDoc="0" locked="0" layoutInCell="1" allowOverlap="1" wp14:anchorId="58B77BD9" wp14:editId="117C3AAB">
                      <wp:simplePos x="0" y="0"/>
                      <wp:positionH relativeFrom="column">
                        <wp:posOffset>-69215</wp:posOffset>
                      </wp:positionH>
                      <wp:positionV relativeFrom="paragraph">
                        <wp:posOffset>130175</wp:posOffset>
                      </wp:positionV>
                      <wp:extent cx="5436870" cy="1565910"/>
                      <wp:effectExtent l="19050" t="19050" r="11430" b="15240"/>
                      <wp:wrapNone/>
                      <wp:docPr id="323643993" name="Rectangle 1"/>
                      <wp:cNvGraphicFramePr/>
                      <a:graphic xmlns:a="http://schemas.openxmlformats.org/drawingml/2006/main">
                        <a:graphicData uri="http://schemas.microsoft.com/office/word/2010/wordprocessingShape">
                          <wps:wsp>
                            <wps:cNvSpPr/>
                            <wps:spPr>
                              <a:xfrm>
                                <a:off x="0" y="0"/>
                                <a:ext cx="5436870" cy="156591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D456E75" id="Rectangle 1" o:spid="_x0000_s1026" style="position:absolute;margin-left:-5.45pt;margin-top:10.25pt;width:428.1pt;height:12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" filled="f" strokecolor="#0070c0" strokeweight="2.25pt"/>
                  </w:pict>
                </mc:Fallback>
              </mc:AlternateContent>
            </w:r>
          </w:p>
          <w:p w14:paraId="637287D4" w14:textId="29C3796E" w:rsidR="009A6E80" w:rsidRPr="009A6E80" w:rsidRDefault="00E42A6F" w:rsidP="00A0410A">
            <w:pPr>
              <w:rPr>
                <w:color w:val="0070C0"/>
              </w:rPr>
            </w:pPr>
            <w:r w:rsidRPr="009A6E80">
              <w:rPr>
                <w:b/>
                <w:bCs/>
                <w:color w:val="0070C0"/>
              </w:rPr>
              <w:t xml:space="preserve">3) </w:t>
            </w:r>
            <w:r w:rsidR="009A6E80" w:rsidRPr="009A6E80">
              <w:rPr>
                <w:b/>
                <w:bCs/>
                <w:color w:val="0070C0"/>
              </w:rPr>
              <w:t>Evaluation formative</w:t>
            </w:r>
            <w:r w:rsidR="009A6E80" w:rsidRPr="009A6E80">
              <w:rPr>
                <w:color w:val="0070C0"/>
              </w:rPr>
              <w:t> : mutualisation - 30 min</w:t>
            </w:r>
          </w:p>
          <w:p w14:paraId="6B9A15C8" w14:textId="37056928" w:rsidR="00E42A6F" w:rsidRPr="009A6E80" w:rsidRDefault="009A6E80" w:rsidP="00E75541">
            <w:pPr>
              <w:jc w:val="both"/>
              <w:rPr>
                <w:color w:val="0070C0"/>
              </w:rPr>
            </w:pPr>
            <w:r w:rsidRPr="009A6E80">
              <w:rPr>
                <w:color w:val="0070C0"/>
              </w:rPr>
              <w:t>C</w:t>
            </w:r>
            <w:r w:rsidR="00E42A6F" w:rsidRPr="009A6E80">
              <w:rPr>
                <w:color w:val="0070C0"/>
              </w:rPr>
              <w:t xml:space="preserve">haque groupe présente </w:t>
            </w:r>
            <w:r w:rsidRPr="009A6E80">
              <w:rPr>
                <w:color w:val="0070C0"/>
              </w:rPr>
              <w:t xml:space="preserve">sa sélection de </w:t>
            </w:r>
            <w:r w:rsidR="00E42A6F" w:rsidRPr="009A6E80">
              <w:rPr>
                <w:color w:val="0070C0"/>
              </w:rPr>
              <w:t>documents en expliquant son choix</w:t>
            </w:r>
            <w:r w:rsidRPr="009A6E80">
              <w:rPr>
                <w:color w:val="0070C0"/>
              </w:rPr>
              <w:t>, en remobilisant les notions vues en évaluation diagnostique</w:t>
            </w:r>
            <w:r w:rsidR="00E42A6F" w:rsidRPr="009A6E80">
              <w:rPr>
                <w:color w:val="0070C0"/>
              </w:rPr>
              <w:t>. La classe vote pour choisir les documents les plus pertinents. Ceux-ci sont rassemblés dans un dossier partagé (ENT).</w:t>
            </w:r>
          </w:p>
          <w:p w14:paraId="1142919F" w14:textId="2DC6D1AC" w:rsidR="00E42A6F" w:rsidRDefault="00A6460D" w:rsidP="00A0410A">
            <w:r>
              <w:t xml:space="preserve"> </w:t>
            </w:r>
          </w:p>
          <w:p w14:paraId="439C2682" w14:textId="77777777" w:rsidR="00E42A6F" w:rsidRDefault="00E42A6F" w:rsidP="00A0410A"/>
          <w:p w14:paraId="4E764DF3" w14:textId="064E5878" w:rsidR="00E42A6F" w:rsidRDefault="00E42A6F" w:rsidP="00A0410A"/>
        </w:tc>
        <w:tc>
          <w:tcPr>
            <w:tcW w:w="2028" w:type="dxa"/>
          </w:tcPr>
          <w:p w14:paraId="17FA0F56" w14:textId="77777777" w:rsidR="00E42A6F" w:rsidRDefault="00E42A6F" w:rsidP="00A0410A"/>
          <w:p w14:paraId="60F2AB95" w14:textId="77777777" w:rsidR="004750E7" w:rsidRDefault="004750E7" w:rsidP="00A0410A"/>
          <w:p w14:paraId="0F84E8B2" w14:textId="77777777" w:rsidR="004750E7" w:rsidRDefault="004750E7" w:rsidP="00A0410A"/>
          <w:p w14:paraId="369B8640" w14:textId="77777777" w:rsidR="004750E7" w:rsidRDefault="004750E7" w:rsidP="00A0410A"/>
          <w:p w14:paraId="7449788A" w14:textId="77777777" w:rsidR="004750E7" w:rsidRDefault="004750E7" w:rsidP="00A0410A"/>
          <w:p w14:paraId="0931E5D6" w14:textId="77777777" w:rsidR="004750E7" w:rsidRDefault="004750E7" w:rsidP="00A0410A"/>
          <w:p w14:paraId="0BE550B7" w14:textId="77777777" w:rsidR="004750E7" w:rsidRDefault="004750E7" w:rsidP="00A0410A"/>
          <w:p w14:paraId="3E89520D" w14:textId="77777777" w:rsidR="004750E7" w:rsidRDefault="004750E7" w:rsidP="00A0410A"/>
          <w:p w14:paraId="48B3402D" w14:textId="77777777" w:rsidR="004750E7" w:rsidRDefault="004750E7" w:rsidP="00A0410A"/>
          <w:p w14:paraId="07156037" w14:textId="77777777" w:rsidR="004750E7" w:rsidRDefault="004750E7" w:rsidP="00A0410A"/>
          <w:p w14:paraId="031D1EB8" w14:textId="77777777" w:rsidR="004750E7" w:rsidRDefault="004750E7" w:rsidP="00A0410A"/>
          <w:p w14:paraId="437AB5FC" w14:textId="77777777" w:rsidR="004750E7" w:rsidRDefault="004750E7" w:rsidP="00A0410A"/>
          <w:p w14:paraId="1D6CB1A6" w14:textId="77777777" w:rsidR="004750E7" w:rsidRDefault="004750E7" w:rsidP="00A0410A"/>
          <w:p w14:paraId="757BB53F" w14:textId="77777777" w:rsidR="004750E7" w:rsidRDefault="004750E7" w:rsidP="00A0410A"/>
          <w:p w14:paraId="61C2D080" w14:textId="77777777" w:rsidR="004750E7" w:rsidRDefault="004750E7" w:rsidP="00A0410A"/>
          <w:p w14:paraId="00B94202" w14:textId="77777777" w:rsidR="004750E7" w:rsidRDefault="004750E7" w:rsidP="00A0410A"/>
          <w:p w14:paraId="72558A8D" w14:textId="77777777" w:rsidR="004750E7" w:rsidRDefault="004750E7" w:rsidP="00A0410A"/>
          <w:p w14:paraId="69354130" w14:textId="77777777" w:rsidR="004750E7" w:rsidRDefault="004750E7" w:rsidP="00A0410A"/>
          <w:p w14:paraId="58DF3A28" w14:textId="77777777" w:rsidR="004750E7" w:rsidRDefault="004750E7" w:rsidP="00A0410A"/>
          <w:p w14:paraId="1BE88458" w14:textId="77777777" w:rsidR="004750E7" w:rsidRDefault="004750E7" w:rsidP="00A0410A"/>
          <w:p w14:paraId="5D853C31" w14:textId="77777777" w:rsidR="004750E7" w:rsidRDefault="004750E7" w:rsidP="00A0410A"/>
          <w:p w14:paraId="029D4C3E" w14:textId="77777777" w:rsidR="004750E7" w:rsidRDefault="004750E7" w:rsidP="00A0410A"/>
          <w:p w14:paraId="16D6B523" w14:textId="77777777" w:rsidR="004750E7" w:rsidRDefault="004750E7" w:rsidP="00A0410A"/>
          <w:p w14:paraId="183E6A87" w14:textId="77777777" w:rsidR="004750E7" w:rsidRDefault="004750E7" w:rsidP="00A0410A"/>
          <w:p w14:paraId="0CF36CE3" w14:textId="77777777" w:rsidR="004750E7" w:rsidRDefault="004750E7" w:rsidP="00A0410A"/>
          <w:p w14:paraId="628ADB10" w14:textId="77777777" w:rsidR="004750E7" w:rsidRDefault="004750E7" w:rsidP="00A0410A"/>
          <w:p w14:paraId="7D3711E2" w14:textId="77777777" w:rsidR="004750E7" w:rsidRDefault="004750E7" w:rsidP="00A0410A"/>
          <w:p w14:paraId="18E7A98C" w14:textId="77777777" w:rsidR="004750E7" w:rsidRDefault="004750E7" w:rsidP="00A0410A"/>
          <w:p w14:paraId="2661D2EB" w14:textId="77777777" w:rsidR="004750E7" w:rsidRDefault="004750E7" w:rsidP="00A0410A"/>
          <w:p w14:paraId="268A1C8F" w14:textId="77777777" w:rsidR="004750E7" w:rsidRDefault="004750E7" w:rsidP="00A0410A"/>
          <w:p w14:paraId="3718F8B7" w14:textId="77777777" w:rsidR="004750E7" w:rsidRPr="004750E7" w:rsidRDefault="004750E7" w:rsidP="00A0410A">
            <w:pPr>
              <w:rPr>
                <w:b/>
                <w:bCs/>
                <w:color w:val="0070C0"/>
                <w:u w:val="single"/>
              </w:rPr>
            </w:pPr>
            <w:r w:rsidRPr="004750E7">
              <w:rPr>
                <w:b/>
                <w:bCs/>
                <w:color w:val="0070C0"/>
                <w:u w:val="single"/>
              </w:rPr>
              <w:t>Compétences évaluées</w:t>
            </w:r>
          </w:p>
          <w:p w14:paraId="2B307437" w14:textId="77777777" w:rsidR="004750E7" w:rsidRDefault="004750E7" w:rsidP="00A0410A">
            <w:pPr>
              <w:rPr>
                <w:b/>
                <w:bCs/>
                <w:color w:val="0070C0"/>
              </w:rPr>
            </w:pPr>
          </w:p>
          <w:p w14:paraId="729DB1E8" w14:textId="7E73B2F5" w:rsidR="004750E7" w:rsidRPr="004750E7" w:rsidRDefault="004750E7" w:rsidP="00A0410A">
            <w:r w:rsidRPr="004750E7">
              <w:rPr>
                <w:color w:val="0070C0"/>
              </w:rPr>
              <w:t>Argumenter à l’oral</w:t>
            </w:r>
          </w:p>
        </w:tc>
        <w:tc>
          <w:tcPr>
            <w:tcW w:w="2092" w:type="dxa"/>
            <w:gridSpan w:val="2"/>
          </w:tcPr>
          <w:p w14:paraId="2B9945F6" w14:textId="45B2ACD8" w:rsidR="00E42A6F" w:rsidRDefault="00E42A6F" w:rsidP="00A0410A">
            <w:r>
              <w:lastRenderedPageBreak/>
              <w:t>La pétition contre la « loi Duplomb » : rechercher les facteurs d’explication de son succès. Recherches sur d’autres pétitions à l’Assemblée nationale.</w:t>
            </w:r>
          </w:p>
        </w:tc>
      </w:tr>
      <w:tr w:rsidR="00E42A6F" w14:paraId="2D9827CB" w14:textId="77777777" w:rsidTr="007D06A5">
        <w:tc>
          <w:tcPr>
            <w:tcW w:w="14189" w:type="dxa"/>
            <w:gridSpan w:val="7"/>
          </w:tcPr>
          <w:p w14:paraId="5398F266" w14:textId="26BF1083" w:rsidR="00E42A6F" w:rsidRPr="00B92AF0" w:rsidRDefault="00E42A6F" w:rsidP="0039144F">
            <w:pPr>
              <w:pStyle w:val="Paragraphedeliste"/>
              <w:numPr>
                <w:ilvl w:val="0"/>
                <w:numId w:val="3"/>
              </w:numPr>
              <w:spacing w:after="160"/>
              <w:ind w:left="1077"/>
              <w:jc w:val="center"/>
              <w:rPr>
                <w:sz w:val="32"/>
                <w:szCs w:val="32"/>
              </w:rPr>
            </w:pPr>
            <w:r w:rsidRPr="00B92AF0">
              <w:rPr>
                <w:sz w:val="32"/>
                <w:szCs w:val="32"/>
              </w:rPr>
              <w:t>La délibération dans les institutions (9 heures)</w:t>
            </w:r>
          </w:p>
        </w:tc>
      </w:tr>
      <w:tr w:rsidR="00E42A6F" w14:paraId="7338DD85" w14:textId="77777777" w:rsidTr="007D06A5">
        <w:trPr>
          <w:gridAfter w:val="1"/>
          <w:wAfter w:w="9" w:type="dxa"/>
        </w:trPr>
        <w:tc>
          <w:tcPr>
            <w:tcW w:w="1763" w:type="dxa"/>
          </w:tcPr>
          <w:p w14:paraId="3C4A3EF8" w14:textId="23CEB1AD" w:rsidR="00E42A6F" w:rsidRDefault="00E42A6F" w:rsidP="00A0410A">
            <w:r>
              <w:t>Connaître les principes de l’Etat de droit</w:t>
            </w:r>
          </w:p>
          <w:p w14:paraId="794775C7" w14:textId="77777777" w:rsidR="00E42A6F" w:rsidRDefault="00E42A6F" w:rsidP="00A0410A"/>
          <w:p w14:paraId="192DEE22" w14:textId="77777777" w:rsidR="00E42A6F" w:rsidRDefault="00E42A6F" w:rsidP="00A0410A">
            <w:r>
              <w:t>Citoyenneté et institutions nationales et européennes</w:t>
            </w:r>
          </w:p>
          <w:p w14:paraId="54D8D032" w14:textId="77777777" w:rsidR="00E42A6F" w:rsidRDefault="00E42A6F" w:rsidP="00A0410A"/>
          <w:p w14:paraId="413B706F" w14:textId="4D277DB7" w:rsidR="00E42A6F" w:rsidRDefault="00E42A6F" w:rsidP="00A0410A">
            <w:r>
              <w:t>Acceptation des règles communes</w:t>
            </w:r>
          </w:p>
        </w:tc>
        <w:tc>
          <w:tcPr>
            <w:tcW w:w="1730" w:type="dxa"/>
          </w:tcPr>
          <w:p w14:paraId="4FDE091D" w14:textId="77777777" w:rsidR="00E42A6F" w:rsidRDefault="00E42A6F" w:rsidP="00C477ED">
            <w:r>
              <w:t>Légitimité</w:t>
            </w:r>
          </w:p>
          <w:p w14:paraId="0CA4A381" w14:textId="77777777" w:rsidR="00E42A6F" w:rsidRDefault="00E42A6F" w:rsidP="00C477ED"/>
          <w:p w14:paraId="72FE6F40" w14:textId="77777777" w:rsidR="00E42A6F" w:rsidRDefault="00E42A6F" w:rsidP="00C477ED"/>
          <w:p w14:paraId="3FA6139D" w14:textId="77777777" w:rsidR="00E42A6F" w:rsidRDefault="00E42A6F" w:rsidP="00C477ED"/>
          <w:p w14:paraId="582DE6AA" w14:textId="77777777" w:rsidR="00E42A6F" w:rsidRDefault="00E42A6F" w:rsidP="00A0410A"/>
          <w:p w14:paraId="20553C6D" w14:textId="2C4C912C" w:rsidR="00E42A6F" w:rsidRDefault="00E42A6F" w:rsidP="00A0410A"/>
        </w:tc>
        <w:tc>
          <w:tcPr>
            <w:tcW w:w="6567" w:type="dxa"/>
          </w:tcPr>
          <w:p w14:paraId="64FDCFC8" w14:textId="74413852" w:rsidR="00E42A6F" w:rsidRPr="00037E60" w:rsidRDefault="00E42A6F" w:rsidP="00037E60">
            <w:pPr>
              <w:pStyle w:val="Paragraphedeliste"/>
              <w:numPr>
                <w:ilvl w:val="0"/>
                <w:numId w:val="6"/>
              </w:numPr>
              <w:ind w:left="0" w:firstLine="0"/>
              <w:rPr>
                <w:u w:val="single"/>
              </w:rPr>
            </w:pPr>
            <w:r w:rsidRPr="00E67CF7">
              <w:rPr>
                <w:b/>
                <w:bCs/>
                <w:u w:val="single"/>
              </w:rPr>
              <w:t>La composition des assemblées représentatives</w:t>
            </w:r>
            <w:r w:rsidRPr="004F305F">
              <w:t xml:space="preserve"> (</w:t>
            </w:r>
            <w:r w:rsidR="00450C91">
              <w:t>1,5</w:t>
            </w:r>
            <w:r w:rsidRPr="004F305F">
              <w:t>h)</w:t>
            </w:r>
          </w:p>
          <w:p w14:paraId="5C5D5818" w14:textId="44447F84" w:rsidR="00E42A6F" w:rsidRDefault="00E42A6F" w:rsidP="00E75541">
            <w:pPr>
              <w:pStyle w:val="Paragraphedeliste"/>
              <w:numPr>
                <w:ilvl w:val="0"/>
                <w:numId w:val="5"/>
              </w:numPr>
              <w:jc w:val="both"/>
            </w:pPr>
            <w:r>
              <w:t>Etude comparée des principales assemblées délibérantes : Assemblée nationale, Sénat, Conseil régional, départemental, conseil municipal, Parlement européen. Il s’agit de se demander en quoi les membres de ces assemblées sont représentatifs des citoyens.</w:t>
            </w:r>
          </w:p>
          <w:p w14:paraId="6680E494" w14:textId="77777777" w:rsidR="00450C91" w:rsidRDefault="00450C91" w:rsidP="00450C91">
            <w:pPr>
              <w:ind w:left="360"/>
            </w:pPr>
          </w:p>
          <w:p w14:paraId="36533FE3" w14:textId="32C6C401" w:rsidR="00450C91" w:rsidRDefault="00450C91" w:rsidP="00A0410A">
            <w:r w:rsidRPr="00E67CF7">
              <w:rPr>
                <w:b/>
                <w:bCs/>
              </w:rPr>
              <w:t>1) Phase de travail autonome</w:t>
            </w:r>
            <w:r>
              <w:t xml:space="preserve"> (1h)</w:t>
            </w:r>
          </w:p>
          <w:p w14:paraId="009550B9" w14:textId="15447986" w:rsidR="00E42A6F" w:rsidRDefault="00E42A6F" w:rsidP="00E75541">
            <w:pPr>
              <w:jc w:val="both"/>
            </w:pPr>
            <w:r>
              <w:t>Pour cha</w:t>
            </w:r>
            <w:r w:rsidR="00450C91">
              <w:t>que institution</w:t>
            </w:r>
            <w:r>
              <w:t>, les élèves doivent trouver : la composition actuelle (nombre d’élus, répartition en groupes, majorité/opposition) et le processus électoral qui y a conduit (mode de scrutin, candidats, résultats) ; éventuellement : un compte-rendu de séance récent ; la recherche est guidée par les consignes données par le professeur, en priorité sur les sites internet institutionnels.</w:t>
            </w:r>
          </w:p>
          <w:p w14:paraId="1DEE0185" w14:textId="5B7A6502" w:rsidR="00E42A6F" w:rsidRDefault="00E42A6F" w:rsidP="00A0410A">
            <w:r>
              <w:t xml:space="preserve">Les élèves enquêtent en groupe de 2 ou 3 sur une institution, et </w:t>
            </w:r>
            <w:r w:rsidR="000C0A4A">
              <w:t>préparent</w:t>
            </w:r>
            <w:r>
              <w:t xml:space="preserve"> une restitution orale de 2 minutes.</w:t>
            </w:r>
          </w:p>
          <w:p w14:paraId="34BC825F" w14:textId="497E6F5F" w:rsidR="00E42A6F" w:rsidRPr="007D0B1C" w:rsidRDefault="000C0A4A" w:rsidP="00E75541">
            <w:pPr>
              <w:jc w:val="both"/>
            </w:pPr>
            <w:r w:rsidRPr="00E67CF7">
              <w:rPr>
                <w:b/>
                <w:bCs/>
              </w:rPr>
              <w:lastRenderedPageBreak/>
              <w:t>2) M</w:t>
            </w:r>
            <w:r w:rsidR="00E42A6F" w:rsidRPr="00E67CF7">
              <w:rPr>
                <w:b/>
                <w:bCs/>
              </w:rPr>
              <w:t>ise en commun</w:t>
            </w:r>
            <w:r>
              <w:t xml:space="preserve"> (30’) : </w:t>
            </w:r>
            <w:r w:rsidR="00E42A6F">
              <w:t> permet de définir les modes de scrutin (majoritaire, proportionnel, proportionnel à prime majoritaire)</w:t>
            </w:r>
            <w:r>
              <w:t>, et d’</w:t>
            </w:r>
            <w:r w:rsidR="00E42A6F">
              <w:t>argumenter sur le rapport entre représentativité et efficacité des assemblées.</w:t>
            </w:r>
          </w:p>
          <w:p w14:paraId="5954FE20" w14:textId="77777777" w:rsidR="00E42A6F" w:rsidRDefault="00E42A6F" w:rsidP="00A0410A"/>
        </w:tc>
        <w:tc>
          <w:tcPr>
            <w:tcW w:w="2028" w:type="dxa"/>
          </w:tcPr>
          <w:p w14:paraId="4872342B" w14:textId="77777777" w:rsidR="00E42A6F" w:rsidRDefault="00E42A6F" w:rsidP="00A0410A"/>
        </w:tc>
        <w:tc>
          <w:tcPr>
            <w:tcW w:w="2092" w:type="dxa"/>
            <w:gridSpan w:val="2"/>
          </w:tcPr>
          <w:p w14:paraId="60323341" w14:textId="2FB83266" w:rsidR="00E42A6F" w:rsidRDefault="00E42A6F" w:rsidP="00A0410A"/>
          <w:p w14:paraId="2006D577" w14:textId="73380C46" w:rsidR="00E42A6F" w:rsidRDefault="00E42A6F" w:rsidP="00A0410A">
            <w:r>
              <w:t>On peut organiser la classe en assemblée fictive, divisée en 3 ou 4 groupes politiques, qui doit délibérer sur des propositions concrètes (ex : usages de pesticides, de l’IA…)</w:t>
            </w:r>
          </w:p>
          <w:p w14:paraId="0DAF0FE5" w14:textId="55CA5FBF" w:rsidR="00E42A6F" w:rsidRDefault="00E42A6F" w:rsidP="00A0410A">
            <w:r>
              <w:t xml:space="preserve">Chaque groupe est défini selon une plateforme de préférences. Ils </w:t>
            </w:r>
            <w:r>
              <w:lastRenderedPageBreak/>
              <w:t>cherchent à former une coalition afin de devenir majoritaire.</w:t>
            </w:r>
          </w:p>
          <w:p w14:paraId="2CA5E46C" w14:textId="5AB02FD9" w:rsidR="00E42A6F" w:rsidRDefault="00E42A6F" w:rsidP="00A0410A"/>
        </w:tc>
      </w:tr>
      <w:tr w:rsidR="00E42A6F" w14:paraId="601FC4D9" w14:textId="77777777" w:rsidTr="007D06A5">
        <w:trPr>
          <w:gridAfter w:val="1"/>
          <w:wAfter w:w="9" w:type="dxa"/>
        </w:trPr>
        <w:tc>
          <w:tcPr>
            <w:tcW w:w="1763" w:type="dxa"/>
          </w:tcPr>
          <w:p w14:paraId="19DB5CD6" w14:textId="77777777" w:rsidR="00E42A6F" w:rsidRDefault="00E42A6F" w:rsidP="00A0410A"/>
        </w:tc>
        <w:tc>
          <w:tcPr>
            <w:tcW w:w="1730" w:type="dxa"/>
          </w:tcPr>
          <w:p w14:paraId="75BE7A5B" w14:textId="7DD2BCE6" w:rsidR="00E42A6F" w:rsidRDefault="00E42A6F" w:rsidP="00C477ED">
            <w:r>
              <w:t>Droit</w:t>
            </w:r>
          </w:p>
          <w:p w14:paraId="0F8539D7" w14:textId="4B429339" w:rsidR="00E42A6F" w:rsidRDefault="00E42A6F" w:rsidP="00C477ED">
            <w:r>
              <w:t>Consensus ou majorité</w:t>
            </w:r>
          </w:p>
        </w:tc>
        <w:tc>
          <w:tcPr>
            <w:tcW w:w="6567" w:type="dxa"/>
          </w:tcPr>
          <w:p w14:paraId="1C7AFEF6" w14:textId="78F46F54" w:rsidR="00E42A6F" w:rsidRPr="00EA610B" w:rsidRDefault="00E42A6F" w:rsidP="00EA610B">
            <w:pPr>
              <w:pStyle w:val="Paragraphedeliste"/>
              <w:numPr>
                <w:ilvl w:val="0"/>
                <w:numId w:val="6"/>
              </w:numPr>
              <w:ind w:left="0" w:firstLine="0"/>
              <w:rPr>
                <w:u w:val="single"/>
              </w:rPr>
            </w:pPr>
            <w:r w:rsidRPr="00E67CF7">
              <w:rPr>
                <w:b/>
                <w:bCs/>
                <w:u w:val="single"/>
              </w:rPr>
              <w:t>La prise de décision au Parlement</w:t>
            </w:r>
            <w:r w:rsidRPr="00E67CF7">
              <w:t xml:space="preserve"> </w:t>
            </w:r>
            <w:r w:rsidR="00283D59" w:rsidRPr="00E67CF7">
              <w:t>(</w:t>
            </w:r>
            <w:r w:rsidR="000C0A4A" w:rsidRPr="00E67CF7">
              <w:t>3</w:t>
            </w:r>
            <w:r w:rsidR="00283D59" w:rsidRPr="00E67CF7">
              <w:t>h)</w:t>
            </w:r>
          </w:p>
          <w:p w14:paraId="277A6A57" w14:textId="759C04EE" w:rsidR="00E42A6F" w:rsidRDefault="00283D59" w:rsidP="00E75541">
            <w:pPr>
              <w:pStyle w:val="Paragraphedeliste"/>
              <w:numPr>
                <w:ilvl w:val="0"/>
                <w:numId w:val="5"/>
              </w:numPr>
              <w:jc w:val="both"/>
            </w:pPr>
            <w:r>
              <w:t>Il s’agit de</w:t>
            </w:r>
            <w:r w:rsidR="00E42A6F">
              <w:t xml:space="preserve"> comprendre et décrire la complexité du processus législatif</w:t>
            </w:r>
            <w:r>
              <w:t xml:space="preserve"> dans le système de la Cinquième République, à partir de situations concrètes, et d’en faire une restitution préfigurant les conditions du Grand Oral. </w:t>
            </w:r>
          </w:p>
          <w:p w14:paraId="34D9F03B" w14:textId="77777777" w:rsidR="00283D59" w:rsidRDefault="00283D59" w:rsidP="00A0410A"/>
          <w:p w14:paraId="1E0D57B5" w14:textId="77777777" w:rsidR="000C0A4A" w:rsidRDefault="00283D59" w:rsidP="00A0410A">
            <w:r w:rsidRPr="00E67CF7">
              <w:rPr>
                <w:b/>
                <w:bCs/>
              </w:rPr>
              <w:t xml:space="preserve">1) </w:t>
            </w:r>
            <w:r w:rsidR="00450C91" w:rsidRPr="00E67CF7">
              <w:rPr>
                <w:b/>
                <w:bCs/>
              </w:rPr>
              <w:t>Travail autonome</w:t>
            </w:r>
            <w:r w:rsidR="00450C91">
              <w:t> </w:t>
            </w:r>
            <w:r w:rsidR="000C0A4A">
              <w:t>(1h)</w:t>
            </w:r>
          </w:p>
          <w:p w14:paraId="732F5A9A" w14:textId="68604AF1" w:rsidR="00E42A6F" w:rsidRDefault="000C0A4A" w:rsidP="00A0410A">
            <w:r>
              <w:t>L</w:t>
            </w:r>
            <w:r w:rsidR="00E42A6F">
              <w:t>es élèves étudient un dossier législatif sur le site de l’Assemblée nationale</w:t>
            </w:r>
            <w:r>
              <w:t>, en s</w:t>
            </w:r>
            <w:r w:rsidR="00E42A6F">
              <w:t>électionn</w:t>
            </w:r>
            <w:r>
              <w:t>ant</w:t>
            </w:r>
            <w:r w:rsidR="00E42A6F">
              <w:t xml:space="preserve"> de préférence une loi promulguée (processus achevé) sous les 16</w:t>
            </w:r>
            <w:r w:rsidR="00E42A6F" w:rsidRPr="00A95A14">
              <w:rPr>
                <w:vertAlign w:val="superscript"/>
              </w:rPr>
              <w:t>e</w:t>
            </w:r>
            <w:r w:rsidR="00E42A6F">
              <w:t xml:space="preserve"> et 17</w:t>
            </w:r>
            <w:r w:rsidR="00E42A6F" w:rsidRPr="00A95A14">
              <w:rPr>
                <w:vertAlign w:val="superscript"/>
              </w:rPr>
              <w:t>e</w:t>
            </w:r>
            <w:r w:rsidR="00E42A6F">
              <w:t xml:space="preserve"> législatures (où les situations de blocage sont nombreuses). Exemples en 2025 : lois 580, 594, 622, 644, 658, 732, 794).</w:t>
            </w:r>
          </w:p>
          <w:p w14:paraId="25791BA7" w14:textId="7F41CF08" w:rsidR="00E42A6F" w:rsidRDefault="000C0A4A" w:rsidP="00A0410A">
            <w:r>
              <w:t xml:space="preserve">La consigne est de </w:t>
            </w:r>
            <w:r w:rsidR="00450C91">
              <w:t>réaliser un schéma chronologique illustrant les différentes étapes de l’élaboration de cette loi</w:t>
            </w:r>
            <w:r>
              <w:t>, aussi complet que possible (dates, lieux, durée etc.)</w:t>
            </w:r>
          </w:p>
          <w:p w14:paraId="370E558D" w14:textId="77777777" w:rsidR="00450C91" w:rsidRDefault="00450C91" w:rsidP="00A0410A"/>
          <w:p w14:paraId="3A3B340A" w14:textId="1B8E8B84" w:rsidR="00450C91" w:rsidRDefault="00450C91" w:rsidP="00A0410A">
            <w:r w:rsidRPr="00E67CF7">
              <w:rPr>
                <w:b/>
                <w:bCs/>
              </w:rPr>
              <w:t>2) Mutualisation</w:t>
            </w:r>
            <w:r>
              <w:t> </w:t>
            </w:r>
            <w:r w:rsidR="000C0A4A">
              <w:t>(1h)</w:t>
            </w:r>
            <w:r>
              <w:t>: la mise en commun permet d’enrichir les schémas, d’argumenter sur la pertinence des choix de représentation, et de préciser toutes les notions rencontrées (commissions, amendements, motions, lectures, modes de résolution des blocages…).</w:t>
            </w:r>
          </w:p>
          <w:p w14:paraId="5519FF2A" w14:textId="5ADDC626" w:rsidR="00450C91" w:rsidRDefault="00450C91" w:rsidP="00A0410A"/>
          <w:p w14:paraId="5D97739F" w14:textId="09078603" w:rsidR="00E42A6F" w:rsidRDefault="002E49E3" w:rsidP="00A0410A">
            <w:r w:rsidRPr="00DF4DB4">
              <w:rPr>
                <w:noProof/>
                <w:color w:val="0070C0"/>
              </w:rPr>
              <mc:AlternateContent>
                <mc:Choice Requires="wps">
                  <w:drawing>
                    <wp:anchor distT="0" distB="0" distL="114300" distR="114300" simplePos="0" relativeHeight="251677696" behindDoc="0" locked="0" layoutInCell="1" allowOverlap="1" wp14:anchorId="610DC11F" wp14:editId="7FFF2061">
                      <wp:simplePos x="0" y="0"/>
                      <wp:positionH relativeFrom="column">
                        <wp:posOffset>-61595</wp:posOffset>
                      </wp:positionH>
                      <wp:positionV relativeFrom="paragraph">
                        <wp:posOffset>27305</wp:posOffset>
                      </wp:positionV>
                      <wp:extent cx="5436870" cy="1596390"/>
                      <wp:effectExtent l="19050" t="19050" r="11430" b="22860"/>
                      <wp:wrapNone/>
                      <wp:docPr id="873743546" name="Rectangle 1"/>
                      <wp:cNvGraphicFramePr/>
                      <a:graphic xmlns:a="http://schemas.openxmlformats.org/drawingml/2006/main">
                        <a:graphicData uri="http://schemas.microsoft.com/office/word/2010/wordprocessingShape">
                          <wps:wsp>
                            <wps:cNvSpPr/>
                            <wps:spPr>
                              <a:xfrm>
                                <a:off x="0" y="0"/>
                                <a:ext cx="5436870" cy="159639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655424D8" id="Rectangle 1" o:spid="_x0000_s1026" style="position:absolute;margin-left:-4.85pt;margin-top:2.15pt;width:428.1pt;height:125.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" filled="f" strokecolor="#0070c0" strokeweight="2.25pt"/>
                  </w:pict>
                </mc:Fallback>
              </mc:AlternateContent>
            </w:r>
          </w:p>
          <w:p w14:paraId="163B7068" w14:textId="05A7318D" w:rsidR="00E42A6F" w:rsidRPr="000C0A4A" w:rsidRDefault="00283D59" w:rsidP="00E75541">
            <w:pPr>
              <w:jc w:val="both"/>
              <w:rPr>
                <w:color w:val="0070C0"/>
              </w:rPr>
            </w:pPr>
            <w:r w:rsidRPr="000C0A4A">
              <w:rPr>
                <w:b/>
                <w:bCs/>
                <w:color w:val="0070C0"/>
              </w:rPr>
              <w:t xml:space="preserve">3) </w:t>
            </w:r>
            <w:r w:rsidR="001070DB" w:rsidRPr="000C0A4A">
              <w:rPr>
                <w:b/>
                <w:bCs/>
                <w:color w:val="0070C0"/>
              </w:rPr>
              <w:t>Evaluation</w:t>
            </w:r>
            <w:r w:rsidR="00E42A6F" w:rsidRPr="000C0A4A">
              <w:rPr>
                <w:b/>
                <w:bCs/>
                <w:color w:val="0070C0"/>
              </w:rPr>
              <w:t xml:space="preserve"> sommative :</w:t>
            </w:r>
            <w:r w:rsidR="001070DB" w:rsidRPr="000C0A4A">
              <w:rPr>
                <w:color w:val="0070C0"/>
              </w:rPr>
              <w:t xml:space="preserve"> production d’un exposé oral de 7 minutes répondant à la question : comment se prennent les décisions dans le régime républicain français ?</w:t>
            </w:r>
          </w:p>
          <w:p w14:paraId="6D6EFF82" w14:textId="77777777" w:rsidR="000C0A4A" w:rsidRPr="000C0A4A" w:rsidRDefault="001070DB" w:rsidP="00E75541">
            <w:pPr>
              <w:jc w:val="both"/>
              <w:rPr>
                <w:color w:val="0070C0"/>
              </w:rPr>
            </w:pPr>
            <w:r w:rsidRPr="001070DB">
              <w:rPr>
                <w:color w:val="0070C0"/>
              </w:rPr>
              <w:t>L</w:t>
            </w:r>
            <w:r w:rsidR="000C0A4A" w:rsidRPr="000C0A4A">
              <w:rPr>
                <w:color w:val="0070C0"/>
              </w:rPr>
              <w:t>e temps nécessaire à la préparation de cet oral doit être prévu en amont.</w:t>
            </w:r>
          </w:p>
          <w:p w14:paraId="78A0B480" w14:textId="66188422" w:rsidR="001070DB" w:rsidRPr="001070DB" w:rsidRDefault="000C0A4A" w:rsidP="00E75541">
            <w:pPr>
              <w:jc w:val="both"/>
              <w:rPr>
                <w:color w:val="0070C0"/>
              </w:rPr>
            </w:pPr>
            <w:r w:rsidRPr="000C0A4A">
              <w:rPr>
                <w:color w:val="0070C0"/>
              </w:rPr>
              <w:t xml:space="preserve">Chaque élève présente son oral à l’intérieur de groupes de 4, où chacun </w:t>
            </w:r>
            <w:r w:rsidR="001070DB" w:rsidRPr="001070DB">
              <w:rPr>
                <w:color w:val="0070C0"/>
              </w:rPr>
              <w:t>dispose</w:t>
            </w:r>
            <w:r w:rsidRPr="000C0A4A">
              <w:rPr>
                <w:color w:val="0070C0"/>
              </w:rPr>
              <w:t xml:space="preserve"> </w:t>
            </w:r>
            <w:r w:rsidR="001070DB" w:rsidRPr="001070DB">
              <w:rPr>
                <w:color w:val="0070C0"/>
              </w:rPr>
              <w:t xml:space="preserve">d’une grille d’évaluation. Après chaque prise de </w:t>
            </w:r>
            <w:r w:rsidR="002E49E3" w:rsidRPr="00DF4DB4">
              <w:rPr>
                <w:noProof/>
                <w:color w:val="0070C0"/>
              </w:rPr>
              <w:lastRenderedPageBreak/>
              <mc:AlternateContent>
                <mc:Choice Requires="wps">
                  <w:drawing>
                    <wp:anchor distT="0" distB="0" distL="114300" distR="114300" simplePos="0" relativeHeight="251679744" behindDoc="0" locked="0" layoutInCell="1" allowOverlap="1" wp14:anchorId="462ADCE7" wp14:editId="04398E41">
                      <wp:simplePos x="0" y="0"/>
                      <wp:positionH relativeFrom="column">
                        <wp:posOffset>-84455</wp:posOffset>
                      </wp:positionH>
                      <wp:positionV relativeFrom="paragraph">
                        <wp:posOffset>12065</wp:posOffset>
                      </wp:positionV>
                      <wp:extent cx="5459730" cy="2739390"/>
                      <wp:effectExtent l="19050" t="19050" r="26670" b="22860"/>
                      <wp:wrapNone/>
                      <wp:docPr id="1998196691" name="Rectangle 1"/>
                      <wp:cNvGraphicFramePr/>
                      <a:graphic xmlns:a="http://schemas.openxmlformats.org/drawingml/2006/main">
                        <a:graphicData uri="http://schemas.microsoft.com/office/word/2010/wordprocessingShape">
                          <wps:wsp>
                            <wps:cNvSpPr/>
                            <wps:spPr>
                              <a:xfrm>
                                <a:off x="0" y="0"/>
                                <a:ext cx="5459730" cy="273939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6AD1095" id="Rectangle 1" o:spid="_x0000_s1026" style="position:absolute;margin-left:-6.65pt;margin-top:.95pt;width:429.9pt;height:215.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" filled="f" strokecolor="#0070c0" strokeweight="2.25pt"/>
                  </w:pict>
                </mc:Fallback>
              </mc:AlternateContent>
            </w:r>
            <w:r w:rsidR="001070DB" w:rsidRPr="001070DB">
              <w:rPr>
                <w:color w:val="0070C0"/>
              </w:rPr>
              <w:t>parole, les « auditeurs-évaluateurs » complètent une grille. Lorsque tous les élèves ont pris la parole, ils remettent les grilles d’évaluation complétées à chacun des « présentateurs » pour qu’il en prenne clairement connaissance et puisse mesurer ses atouts et ses axes de progrès.</w:t>
            </w:r>
          </w:p>
          <w:p w14:paraId="48397BED" w14:textId="67F611DF" w:rsidR="001070DB" w:rsidRPr="001070DB" w:rsidRDefault="001070DB" w:rsidP="00E75541">
            <w:pPr>
              <w:jc w:val="both"/>
              <w:rPr>
                <w:color w:val="0070C0"/>
              </w:rPr>
            </w:pPr>
            <w:r w:rsidRPr="001070DB">
              <w:rPr>
                <w:color w:val="0070C0"/>
              </w:rPr>
              <w:t xml:space="preserve">L’enseignant s’assure du bon déroulement de la séance. À la fin, il relève l’ensemble des grilles d’évaluation pour vérifier la réalisation correcte de l’exercice. Par ailleurs, le professeur a demandé à chaque élève d’enregistrer sa présentation et de déposer le fichier audio sur l’ENT. Il peut ainsi valider le travail de chacun notamment quant aux connaissances (pertinence de la présentation et de l’argumentation, qualité de l’analyse, emploi approprié des notions…). Il apprécie aussi l’évaluation par les pairs en portant un avis sur les grilles. </w:t>
            </w:r>
          </w:p>
          <w:p w14:paraId="015410DD" w14:textId="77777777" w:rsidR="00E42A6F" w:rsidRDefault="00E42A6F" w:rsidP="00A0410A"/>
          <w:p w14:paraId="35281B45" w14:textId="77777777" w:rsidR="00E42A6F" w:rsidRDefault="00E42A6F" w:rsidP="00A0410A"/>
        </w:tc>
        <w:tc>
          <w:tcPr>
            <w:tcW w:w="2028" w:type="dxa"/>
          </w:tcPr>
          <w:p w14:paraId="5E192560" w14:textId="77777777" w:rsidR="00E42A6F" w:rsidRDefault="00E42A6F" w:rsidP="00A0410A"/>
          <w:p w14:paraId="105C851B" w14:textId="77777777" w:rsidR="004750E7" w:rsidRPr="004750E7" w:rsidRDefault="004750E7" w:rsidP="00A0410A">
            <w:pPr>
              <w:rPr>
                <w:color w:val="0070C0"/>
              </w:rPr>
            </w:pPr>
          </w:p>
          <w:p w14:paraId="50C0D6A5" w14:textId="77777777" w:rsidR="004750E7" w:rsidRPr="004750E7" w:rsidRDefault="004750E7" w:rsidP="00A0410A">
            <w:pPr>
              <w:rPr>
                <w:color w:val="0070C0"/>
              </w:rPr>
            </w:pPr>
          </w:p>
          <w:p w14:paraId="7BA75036" w14:textId="77777777" w:rsidR="004750E7" w:rsidRPr="004750E7" w:rsidRDefault="004750E7" w:rsidP="00A0410A">
            <w:pPr>
              <w:rPr>
                <w:color w:val="0070C0"/>
              </w:rPr>
            </w:pPr>
          </w:p>
          <w:p w14:paraId="60234FA8" w14:textId="77777777" w:rsidR="004750E7" w:rsidRPr="004750E7" w:rsidRDefault="004750E7" w:rsidP="00A0410A">
            <w:pPr>
              <w:rPr>
                <w:color w:val="0070C0"/>
              </w:rPr>
            </w:pPr>
          </w:p>
          <w:p w14:paraId="1E49EB04" w14:textId="77777777" w:rsidR="004750E7" w:rsidRPr="004750E7" w:rsidRDefault="004750E7" w:rsidP="00A0410A">
            <w:pPr>
              <w:rPr>
                <w:color w:val="0070C0"/>
              </w:rPr>
            </w:pPr>
          </w:p>
          <w:p w14:paraId="1CD4C196" w14:textId="77777777" w:rsidR="004750E7" w:rsidRPr="004750E7" w:rsidRDefault="004750E7" w:rsidP="00A0410A">
            <w:pPr>
              <w:rPr>
                <w:color w:val="0070C0"/>
              </w:rPr>
            </w:pPr>
          </w:p>
          <w:p w14:paraId="6540F17A" w14:textId="77777777" w:rsidR="004750E7" w:rsidRPr="004750E7" w:rsidRDefault="004750E7" w:rsidP="00A0410A">
            <w:pPr>
              <w:rPr>
                <w:color w:val="0070C0"/>
              </w:rPr>
            </w:pPr>
          </w:p>
          <w:p w14:paraId="59D935B5" w14:textId="77777777" w:rsidR="004750E7" w:rsidRPr="004750E7" w:rsidRDefault="004750E7" w:rsidP="00A0410A">
            <w:pPr>
              <w:rPr>
                <w:color w:val="0070C0"/>
              </w:rPr>
            </w:pPr>
          </w:p>
          <w:p w14:paraId="59C950B6" w14:textId="77777777" w:rsidR="004750E7" w:rsidRPr="004750E7" w:rsidRDefault="004750E7" w:rsidP="00A0410A">
            <w:pPr>
              <w:rPr>
                <w:color w:val="0070C0"/>
              </w:rPr>
            </w:pPr>
          </w:p>
          <w:p w14:paraId="3B7BE751" w14:textId="77777777" w:rsidR="004750E7" w:rsidRPr="004750E7" w:rsidRDefault="004750E7" w:rsidP="00A0410A">
            <w:pPr>
              <w:rPr>
                <w:color w:val="0070C0"/>
              </w:rPr>
            </w:pPr>
          </w:p>
          <w:p w14:paraId="2D926123" w14:textId="77777777" w:rsidR="004750E7" w:rsidRPr="004750E7" w:rsidRDefault="004750E7" w:rsidP="00A0410A">
            <w:pPr>
              <w:rPr>
                <w:color w:val="0070C0"/>
              </w:rPr>
            </w:pPr>
          </w:p>
          <w:p w14:paraId="5834C13D" w14:textId="77777777" w:rsidR="004750E7" w:rsidRPr="004750E7" w:rsidRDefault="004750E7" w:rsidP="00A0410A">
            <w:pPr>
              <w:rPr>
                <w:color w:val="0070C0"/>
              </w:rPr>
            </w:pPr>
          </w:p>
          <w:p w14:paraId="6D2FEC6C" w14:textId="77777777" w:rsidR="004750E7" w:rsidRPr="004750E7" w:rsidRDefault="004750E7" w:rsidP="00A0410A">
            <w:pPr>
              <w:rPr>
                <w:color w:val="0070C0"/>
              </w:rPr>
            </w:pPr>
          </w:p>
          <w:p w14:paraId="77381455" w14:textId="77777777" w:rsidR="004750E7" w:rsidRPr="004750E7" w:rsidRDefault="004750E7" w:rsidP="00A0410A">
            <w:pPr>
              <w:rPr>
                <w:color w:val="0070C0"/>
              </w:rPr>
            </w:pPr>
          </w:p>
          <w:p w14:paraId="307794A7" w14:textId="77777777" w:rsidR="004750E7" w:rsidRPr="004750E7" w:rsidRDefault="004750E7" w:rsidP="00A0410A">
            <w:pPr>
              <w:rPr>
                <w:color w:val="0070C0"/>
              </w:rPr>
            </w:pPr>
          </w:p>
          <w:p w14:paraId="59DC7A4D" w14:textId="77777777" w:rsidR="004750E7" w:rsidRPr="004750E7" w:rsidRDefault="004750E7" w:rsidP="00A0410A">
            <w:pPr>
              <w:rPr>
                <w:color w:val="0070C0"/>
              </w:rPr>
            </w:pPr>
          </w:p>
          <w:p w14:paraId="6ED8DC59" w14:textId="77777777" w:rsidR="004750E7" w:rsidRPr="004750E7" w:rsidRDefault="004750E7" w:rsidP="00A0410A">
            <w:pPr>
              <w:rPr>
                <w:color w:val="0070C0"/>
              </w:rPr>
            </w:pPr>
          </w:p>
          <w:p w14:paraId="22415DDD" w14:textId="77777777" w:rsidR="004750E7" w:rsidRPr="004750E7" w:rsidRDefault="004750E7" w:rsidP="00A0410A">
            <w:pPr>
              <w:rPr>
                <w:color w:val="0070C0"/>
              </w:rPr>
            </w:pPr>
          </w:p>
          <w:p w14:paraId="5633E9F2" w14:textId="77777777" w:rsidR="004750E7" w:rsidRPr="004750E7" w:rsidRDefault="004750E7" w:rsidP="00A0410A">
            <w:pPr>
              <w:rPr>
                <w:color w:val="0070C0"/>
              </w:rPr>
            </w:pPr>
          </w:p>
          <w:p w14:paraId="1F0218B1" w14:textId="77777777" w:rsidR="004750E7" w:rsidRPr="004750E7" w:rsidRDefault="004750E7" w:rsidP="00A0410A">
            <w:pPr>
              <w:rPr>
                <w:color w:val="0070C0"/>
              </w:rPr>
            </w:pPr>
          </w:p>
          <w:p w14:paraId="1B7E9FF4" w14:textId="77777777" w:rsidR="004750E7" w:rsidRPr="004750E7" w:rsidRDefault="004750E7" w:rsidP="00A0410A">
            <w:pPr>
              <w:rPr>
                <w:color w:val="0070C0"/>
              </w:rPr>
            </w:pPr>
          </w:p>
          <w:p w14:paraId="00722957" w14:textId="77777777" w:rsidR="004750E7" w:rsidRPr="004750E7" w:rsidRDefault="004750E7" w:rsidP="00A0410A">
            <w:pPr>
              <w:rPr>
                <w:color w:val="0070C0"/>
              </w:rPr>
            </w:pPr>
          </w:p>
          <w:p w14:paraId="15E193EF" w14:textId="77777777" w:rsidR="004750E7" w:rsidRPr="004750E7" w:rsidRDefault="004750E7" w:rsidP="00A0410A">
            <w:pPr>
              <w:rPr>
                <w:b/>
                <w:bCs/>
                <w:color w:val="0070C0"/>
                <w:u w:val="single"/>
              </w:rPr>
            </w:pPr>
            <w:r w:rsidRPr="004750E7">
              <w:rPr>
                <w:b/>
                <w:bCs/>
                <w:color w:val="0070C0"/>
                <w:u w:val="single"/>
              </w:rPr>
              <w:t>Compétences évaluées</w:t>
            </w:r>
          </w:p>
          <w:p w14:paraId="138C3F4E" w14:textId="77777777" w:rsidR="004750E7" w:rsidRDefault="004750E7" w:rsidP="00A0410A">
            <w:pPr>
              <w:rPr>
                <w:color w:val="0070C0"/>
              </w:rPr>
            </w:pPr>
          </w:p>
          <w:p w14:paraId="3E307D2B" w14:textId="77777777" w:rsidR="004750E7" w:rsidRDefault="004750E7" w:rsidP="00A0410A">
            <w:pPr>
              <w:rPr>
                <w:color w:val="0070C0"/>
              </w:rPr>
            </w:pPr>
            <w:r>
              <w:rPr>
                <w:color w:val="0070C0"/>
              </w:rPr>
              <w:t>S’exprimer à l’oral</w:t>
            </w:r>
          </w:p>
          <w:p w14:paraId="4B6E7DC1" w14:textId="63FE086D" w:rsidR="004750E7" w:rsidRDefault="004750E7" w:rsidP="00A0410A">
            <w:r>
              <w:rPr>
                <w:color w:val="0070C0"/>
              </w:rPr>
              <w:t>argumenter</w:t>
            </w:r>
          </w:p>
        </w:tc>
        <w:tc>
          <w:tcPr>
            <w:tcW w:w="2092" w:type="dxa"/>
            <w:gridSpan w:val="2"/>
          </w:tcPr>
          <w:p w14:paraId="5EAAF903" w14:textId="6048298A" w:rsidR="00E42A6F" w:rsidRDefault="00E42A6F" w:rsidP="00A0410A"/>
        </w:tc>
      </w:tr>
      <w:tr w:rsidR="00E42A6F" w14:paraId="3A46E7B5" w14:textId="77777777" w:rsidTr="007D06A5">
        <w:trPr>
          <w:gridAfter w:val="1"/>
          <w:wAfter w:w="9" w:type="dxa"/>
        </w:trPr>
        <w:tc>
          <w:tcPr>
            <w:tcW w:w="1763" w:type="dxa"/>
          </w:tcPr>
          <w:p w14:paraId="6A834932" w14:textId="77777777" w:rsidR="00E42A6F" w:rsidRDefault="00E42A6F" w:rsidP="00A0410A"/>
        </w:tc>
        <w:tc>
          <w:tcPr>
            <w:tcW w:w="1730" w:type="dxa"/>
          </w:tcPr>
          <w:p w14:paraId="01466FF8" w14:textId="77777777" w:rsidR="00E42A6F" w:rsidRDefault="00E42A6F" w:rsidP="00A0410A">
            <w:r>
              <w:t>Droit européen</w:t>
            </w:r>
            <w:r>
              <w:br/>
            </w:r>
          </w:p>
          <w:p w14:paraId="322EDB28" w14:textId="77777777" w:rsidR="00E42A6F" w:rsidRDefault="00E42A6F" w:rsidP="00A0410A"/>
          <w:p w14:paraId="499BEBB0" w14:textId="070BCCFC" w:rsidR="00E42A6F" w:rsidRDefault="00E42A6F" w:rsidP="00A0410A"/>
        </w:tc>
        <w:tc>
          <w:tcPr>
            <w:tcW w:w="6567" w:type="dxa"/>
          </w:tcPr>
          <w:p w14:paraId="7D605604" w14:textId="76A32599" w:rsidR="00E42A6F" w:rsidRPr="00EA610B" w:rsidRDefault="00E42A6F" w:rsidP="00EA610B">
            <w:pPr>
              <w:pStyle w:val="Paragraphedeliste"/>
              <w:numPr>
                <w:ilvl w:val="0"/>
                <w:numId w:val="6"/>
              </w:numPr>
              <w:ind w:left="0" w:firstLine="0"/>
              <w:rPr>
                <w:u w:val="single"/>
              </w:rPr>
            </w:pPr>
            <w:r w:rsidRPr="00E67CF7">
              <w:rPr>
                <w:b/>
                <w:bCs/>
                <w:u w:val="single"/>
              </w:rPr>
              <w:t>La prise de décision à l’échelle européenne : l</w:t>
            </w:r>
            <w:r w:rsidR="00E67CF7">
              <w:rPr>
                <w:b/>
                <w:bCs/>
                <w:u w:val="single"/>
              </w:rPr>
              <w:t>a</w:t>
            </w:r>
            <w:r w:rsidRPr="00E67CF7">
              <w:rPr>
                <w:b/>
                <w:bCs/>
                <w:u w:val="single"/>
              </w:rPr>
              <w:t xml:space="preserve"> recherche du compromis</w:t>
            </w:r>
            <w:r w:rsidRPr="00E67CF7">
              <w:t xml:space="preserve"> (2h)</w:t>
            </w:r>
          </w:p>
          <w:p w14:paraId="5B2A6427" w14:textId="46290B1D" w:rsidR="00E42A6F" w:rsidRDefault="00EA610B" w:rsidP="00EA610B">
            <w:pPr>
              <w:pStyle w:val="Paragraphedeliste"/>
              <w:numPr>
                <w:ilvl w:val="0"/>
                <w:numId w:val="5"/>
              </w:numPr>
            </w:pPr>
            <w:r>
              <w:t xml:space="preserve">Les citoyens de l’UE sont représentés par un Parlement élu au scrutin proportionnel, où aucun groupe n’est majoritaire à lui seul. La prise de décision </w:t>
            </w:r>
            <w:r w:rsidR="00A85F13">
              <w:t>repose sur des compromis entre des groupes différents. Etudier ces processus vise à faire comprendre d’autres logiques que celles qui prévalent à l’échelle nationale.</w:t>
            </w:r>
          </w:p>
          <w:p w14:paraId="1691FC60" w14:textId="2F12FB7A" w:rsidR="00A85F13" w:rsidRDefault="002E49E3" w:rsidP="00A85F13">
            <w:pPr>
              <w:pStyle w:val="Paragraphedeliste"/>
            </w:pPr>
            <w:r w:rsidRPr="00DF4DB4">
              <w:rPr>
                <w:noProof/>
                <w:color w:val="0070C0"/>
              </w:rPr>
              <mc:AlternateContent>
                <mc:Choice Requires="wps">
                  <w:drawing>
                    <wp:anchor distT="0" distB="0" distL="114300" distR="114300" simplePos="0" relativeHeight="251681792" behindDoc="0" locked="0" layoutInCell="1" allowOverlap="1" wp14:anchorId="06464314" wp14:editId="134C88F4">
                      <wp:simplePos x="0" y="0"/>
                      <wp:positionH relativeFrom="column">
                        <wp:posOffset>-46355</wp:posOffset>
                      </wp:positionH>
                      <wp:positionV relativeFrom="paragraph">
                        <wp:posOffset>88265</wp:posOffset>
                      </wp:positionV>
                      <wp:extent cx="5436870" cy="1687830"/>
                      <wp:effectExtent l="19050" t="19050" r="11430" b="26670"/>
                      <wp:wrapNone/>
                      <wp:docPr id="31641826" name="Rectangle 1"/>
                      <wp:cNvGraphicFramePr/>
                      <a:graphic xmlns:a="http://schemas.openxmlformats.org/drawingml/2006/main">
                        <a:graphicData uri="http://schemas.microsoft.com/office/word/2010/wordprocessingShape">
                          <wps:wsp>
                            <wps:cNvSpPr/>
                            <wps:spPr>
                              <a:xfrm>
                                <a:off x="0" y="0"/>
                                <a:ext cx="5436870" cy="168783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8C0CB99" id="Rectangle 1" o:spid="_x0000_s1026" style="position:absolute;margin-left:-3.65pt;margin-top:6.95pt;width:428.1pt;height:132.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" filled="f" strokecolor="#0070c0" strokeweight="2.25pt"/>
                  </w:pict>
                </mc:Fallback>
              </mc:AlternateContent>
            </w:r>
          </w:p>
          <w:p w14:paraId="4F4D0DFD" w14:textId="5095F78F" w:rsidR="00E42A6F" w:rsidRPr="00A85F13" w:rsidRDefault="00A85F13" w:rsidP="00A85F13">
            <w:pPr>
              <w:rPr>
                <w:color w:val="0070C0"/>
              </w:rPr>
            </w:pPr>
            <w:r>
              <w:rPr>
                <w:b/>
                <w:bCs/>
                <w:color w:val="0070C0"/>
              </w:rPr>
              <w:t xml:space="preserve">1) </w:t>
            </w:r>
            <w:r w:rsidR="00E42A6F" w:rsidRPr="00A85F13">
              <w:rPr>
                <w:b/>
                <w:bCs/>
                <w:color w:val="0070C0"/>
              </w:rPr>
              <w:t>Evaluation diagnostique</w:t>
            </w:r>
            <w:r w:rsidR="00E42A6F" w:rsidRPr="00A85F13">
              <w:rPr>
                <w:color w:val="0070C0"/>
              </w:rPr>
              <w:t> : les institutions européennes</w:t>
            </w:r>
            <w:r w:rsidR="00EA610B" w:rsidRPr="00A85F13">
              <w:rPr>
                <w:color w:val="0070C0"/>
              </w:rPr>
              <w:t xml:space="preserve"> (20 min)</w:t>
            </w:r>
          </w:p>
          <w:p w14:paraId="5159D7BE" w14:textId="63085417" w:rsidR="00E42A6F" w:rsidRDefault="00E42A6F" w:rsidP="00E75541">
            <w:pPr>
              <w:jc w:val="both"/>
              <w:rPr>
                <w:color w:val="0070C0"/>
              </w:rPr>
            </w:pPr>
            <w:r w:rsidRPr="00B772F6">
              <w:rPr>
                <w:color w:val="0070C0"/>
              </w:rPr>
              <w:t>Remobilisation des connaissances sur l’Union européenne</w:t>
            </w:r>
            <w:r w:rsidR="00DD7B55">
              <w:rPr>
                <w:color w:val="0070C0"/>
              </w:rPr>
              <w:t>, sur feuille</w:t>
            </w:r>
            <w:r w:rsidRPr="00B772F6">
              <w:rPr>
                <w:color w:val="0070C0"/>
              </w:rPr>
              <w:t xml:space="preserve"> : </w:t>
            </w:r>
            <w:r w:rsidR="00DD7B55">
              <w:rPr>
                <w:color w:val="0070C0"/>
              </w:rPr>
              <w:t xml:space="preserve">les élèves disposent de la liste des institutions : </w:t>
            </w:r>
            <w:r w:rsidRPr="00B772F6">
              <w:rPr>
                <w:color w:val="0070C0"/>
              </w:rPr>
              <w:t>Conseil</w:t>
            </w:r>
            <w:r w:rsidR="00DD7B55">
              <w:rPr>
                <w:color w:val="0070C0"/>
              </w:rPr>
              <w:t xml:space="preserve"> européen</w:t>
            </w:r>
            <w:r w:rsidRPr="00B772F6">
              <w:rPr>
                <w:color w:val="0070C0"/>
              </w:rPr>
              <w:t>,</w:t>
            </w:r>
            <w:r w:rsidR="00DD7B55">
              <w:rPr>
                <w:color w:val="0070C0"/>
              </w:rPr>
              <w:t xml:space="preserve"> Conseil de l’UE (« des ministres »), Co</w:t>
            </w:r>
            <w:r w:rsidRPr="00B772F6">
              <w:rPr>
                <w:color w:val="0070C0"/>
              </w:rPr>
              <w:t>mmission</w:t>
            </w:r>
            <w:r w:rsidR="00DD7B55">
              <w:rPr>
                <w:color w:val="0070C0"/>
              </w:rPr>
              <w:t xml:space="preserve">, </w:t>
            </w:r>
            <w:r w:rsidRPr="00B772F6">
              <w:rPr>
                <w:color w:val="0070C0"/>
              </w:rPr>
              <w:t>Parlement</w:t>
            </w:r>
            <w:r w:rsidR="00DD7B55">
              <w:rPr>
                <w:color w:val="0070C0"/>
              </w:rPr>
              <w:t>, Cour de Justice</w:t>
            </w:r>
            <w:r w:rsidRPr="00B772F6">
              <w:rPr>
                <w:color w:val="0070C0"/>
              </w:rPr>
              <w:t>.</w:t>
            </w:r>
          </w:p>
          <w:p w14:paraId="6F2B5961" w14:textId="072AABAF" w:rsidR="00DD7B55" w:rsidRDefault="00DD7B55" w:rsidP="00E75541">
            <w:pPr>
              <w:jc w:val="both"/>
              <w:rPr>
                <w:color w:val="0070C0"/>
              </w:rPr>
            </w:pPr>
            <w:r>
              <w:rPr>
                <w:color w:val="0070C0"/>
              </w:rPr>
              <w:t>- faire correspondre une définition fournie à chacun ;</w:t>
            </w:r>
          </w:p>
          <w:p w14:paraId="056ADA0F" w14:textId="5D6189FD" w:rsidR="00EA610B" w:rsidRDefault="00EA610B" w:rsidP="00E75541">
            <w:pPr>
              <w:jc w:val="both"/>
              <w:rPr>
                <w:color w:val="0070C0"/>
              </w:rPr>
            </w:pPr>
            <w:r>
              <w:rPr>
                <w:color w:val="0070C0"/>
              </w:rPr>
              <w:t>- QCM ou questionnaire vrai/faux sur ces institutions</w:t>
            </w:r>
          </w:p>
          <w:p w14:paraId="69F4F80B" w14:textId="6AC38190" w:rsidR="00DD7B55" w:rsidRDefault="002E49E3" w:rsidP="00E75541">
            <w:pPr>
              <w:jc w:val="both"/>
              <w:rPr>
                <w:color w:val="0070C0"/>
              </w:rPr>
            </w:pPr>
            <w:r w:rsidRPr="00DF4DB4">
              <w:rPr>
                <w:noProof/>
                <w:color w:val="0070C0"/>
              </w:rPr>
              <w:lastRenderedPageBreak/>
              <mc:AlternateContent>
                <mc:Choice Requires="wps">
                  <w:drawing>
                    <wp:anchor distT="0" distB="0" distL="114300" distR="114300" simplePos="0" relativeHeight="251683840" behindDoc="0" locked="0" layoutInCell="1" allowOverlap="1" wp14:anchorId="6EACE89D" wp14:editId="210170E8">
                      <wp:simplePos x="0" y="0"/>
                      <wp:positionH relativeFrom="column">
                        <wp:posOffset>-52705</wp:posOffset>
                      </wp:positionH>
                      <wp:positionV relativeFrom="paragraph">
                        <wp:posOffset>10160</wp:posOffset>
                      </wp:positionV>
                      <wp:extent cx="5436870" cy="1040130"/>
                      <wp:effectExtent l="19050" t="19050" r="11430" b="26670"/>
                      <wp:wrapNone/>
                      <wp:docPr id="1708375016" name="Rectangle 1"/>
                      <wp:cNvGraphicFramePr/>
                      <a:graphic xmlns:a="http://schemas.openxmlformats.org/drawingml/2006/main">
                        <a:graphicData uri="http://schemas.microsoft.com/office/word/2010/wordprocessingShape">
                          <wps:wsp>
                            <wps:cNvSpPr/>
                            <wps:spPr>
                              <a:xfrm>
                                <a:off x="0" y="0"/>
                                <a:ext cx="5436870" cy="104013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7FACBD66" id="Rectangle 1" o:spid="_x0000_s1026" style="position:absolute;margin-left:-4.15pt;margin-top:.8pt;width:428.1pt;height:8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" filled="f" strokecolor="#0070c0" strokeweight="2.25pt"/>
                  </w:pict>
                </mc:Fallback>
              </mc:AlternateContent>
            </w:r>
            <w:r w:rsidR="00EA610B">
              <w:rPr>
                <w:color w:val="0070C0"/>
              </w:rPr>
              <w:t>- résumé d’une procédure législative ordinaire (adoption du RGPD, du chargeur universel de portable…), à partir de laquelle les élèves reconstituent les étapes de la procédure.</w:t>
            </w:r>
          </w:p>
          <w:p w14:paraId="61E7D8CD" w14:textId="2816E12B" w:rsidR="00EA610B" w:rsidRDefault="00EA610B" w:rsidP="00E75541">
            <w:pPr>
              <w:jc w:val="both"/>
              <w:rPr>
                <w:color w:val="0070C0"/>
              </w:rPr>
            </w:pPr>
            <w:r>
              <w:rPr>
                <w:color w:val="0070C0"/>
              </w:rPr>
              <w:t>Ils réalisent un schéma, ou complètent un fond de schéma fourni, illustrant la procédure législative européenne.</w:t>
            </w:r>
          </w:p>
          <w:p w14:paraId="4D5DFA62" w14:textId="77777777" w:rsidR="00EA610B" w:rsidRDefault="00EA610B" w:rsidP="00A0410A">
            <w:pPr>
              <w:rPr>
                <w:color w:val="0070C0"/>
              </w:rPr>
            </w:pPr>
          </w:p>
          <w:p w14:paraId="48A3CE31" w14:textId="5FE73A16" w:rsidR="00E42A6F" w:rsidRDefault="00E42A6F" w:rsidP="00E75541">
            <w:pPr>
              <w:jc w:val="both"/>
            </w:pPr>
            <w:r>
              <w:t xml:space="preserve">Correction à l’aide de la courte </w:t>
            </w:r>
            <w:r w:rsidRPr="00B772F6">
              <w:t>vidéo</w:t>
            </w:r>
            <w:r w:rsidRPr="00B772F6">
              <w:rPr>
                <w:i/>
                <w:iCs/>
              </w:rPr>
              <w:t xml:space="preserve"> </w:t>
            </w:r>
            <w:hyperlink r:id="rId13" w:history="1">
              <w:r w:rsidRPr="00B772F6">
                <w:rPr>
                  <w:rStyle w:val="Lienhypertexte"/>
                  <w:i/>
                  <w:iCs/>
                </w:rPr>
                <w:t>L’Europe comment ça marche ?</w:t>
              </w:r>
            </w:hyperlink>
            <w:r>
              <w:t xml:space="preserve"> produite par Europe Directe</w:t>
            </w:r>
          </w:p>
          <w:p w14:paraId="1161A442" w14:textId="77777777" w:rsidR="00EA610B" w:rsidRDefault="00EA610B" w:rsidP="00E75541">
            <w:pPr>
              <w:jc w:val="both"/>
            </w:pPr>
          </w:p>
          <w:p w14:paraId="2D708B71" w14:textId="3B56FDCC" w:rsidR="00E42A6F" w:rsidRDefault="00EA610B" w:rsidP="00E75541">
            <w:pPr>
              <w:jc w:val="both"/>
            </w:pPr>
            <w:r w:rsidRPr="00E67CF7">
              <w:rPr>
                <w:b/>
                <w:bCs/>
              </w:rPr>
              <w:t xml:space="preserve">2) </w:t>
            </w:r>
            <w:r w:rsidR="00E42A6F" w:rsidRPr="00E67CF7">
              <w:rPr>
                <w:b/>
                <w:bCs/>
              </w:rPr>
              <w:t>Etude du processus de décision du Parlement européen</w:t>
            </w:r>
            <w:r w:rsidR="00E42A6F">
              <w:t xml:space="preserve"> : la responsabilité sociale et environnementale des entreprises : utiliser des extraits du documentaire </w:t>
            </w:r>
            <w:hyperlink r:id="rId14" w:history="1">
              <w:r w:rsidR="00E42A6F" w:rsidRPr="00985CA1">
                <w:rPr>
                  <w:rStyle w:val="Lienhypertexte"/>
                  <w:i/>
                  <w:iCs/>
                </w:rPr>
                <w:t>Le compromis, dans les coulisses du pouvoir</w:t>
              </w:r>
            </w:hyperlink>
            <w:r w:rsidR="00E42A6F">
              <w:t xml:space="preserve"> (Arte, 2024)</w:t>
            </w:r>
          </w:p>
          <w:p w14:paraId="20DB30B1" w14:textId="3AFB483E" w:rsidR="00E42A6F" w:rsidRDefault="00E67CF7" w:rsidP="00E75541">
            <w:pPr>
              <w:jc w:val="both"/>
            </w:pPr>
            <w:r>
              <w:t>Les extraits sont visionnés en commun ; les élèves relèvent les informations utiles sur la base d’un questionnaire fourni : i</w:t>
            </w:r>
            <w:r w:rsidR="00E42A6F">
              <w:t>dentifier les objectifs de la réglementation, les différents acteurs, les aspects en débat</w:t>
            </w:r>
            <w:r>
              <w:t> ; comment le compromis est-il élaboré ? Quelles sont les oppositions ? Quel est le vote final ?</w:t>
            </w:r>
          </w:p>
          <w:p w14:paraId="713AB087" w14:textId="37602A46" w:rsidR="00E42A6F" w:rsidRDefault="00E42A6F" w:rsidP="00A0410A">
            <w:r>
              <w:t xml:space="preserve"> </w:t>
            </w:r>
          </w:p>
          <w:p w14:paraId="0A06E23C" w14:textId="77777777" w:rsidR="00E42A6F" w:rsidRDefault="00E42A6F" w:rsidP="00A0410A"/>
        </w:tc>
        <w:tc>
          <w:tcPr>
            <w:tcW w:w="2028" w:type="dxa"/>
          </w:tcPr>
          <w:p w14:paraId="52DC9507" w14:textId="77777777" w:rsidR="00E42A6F" w:rsidRDefault="00E42A6F" w:rsidP="00A0410A"/>
          <w:p w14:paraId="1441837B" w14:textId="77777777" w:rsidR="004750E7" w:rsidRDefault="004750E7" w:rsidP="00A0410A"/>
          <w:p w14:paraId="1A88FE0C" w14:textId="77777777" w:rsidR="004750E7" w:rsidRDefault="004750E7" w:rsidP="00A0410A"/>
          <w:p w14:paraId="126328C7" w14:textId="77777777" w:rsidR="004750E7" w:rsidRDefault="004750E7" w:rsidP="00A0410A"/>
          <w:p w14:paraId="47947B07" w14:textId="77777777" w:rsidR="004750E7" w:rsidRDefault="004750E7" w:rsidP="00A0410A"/>
          <w:p w14:paraId="18D1D52B" w14:textId="77777777" w:rsidR="004750E7" w:rsidRDefault="004750E7" w:rsidP="00A0410A"/>
          <w:p w14:paraId="1CA38650" w14:textId="77777777" w:rsidR="004750E7" w:rsidRDefault="004750E7" w:rsidP="00A0410A"/>
          <w:p w14:paraId="517C9869" w14:textId="77777777" w:rsidR="004750E7" w:rsidRDefault="004750E7" w:rsidP="00A0410A"/>
          <w:p w14:paraId="135EDB78" w14:textId="77777777" w:rsidR="004750E7" w:rsidRDefault="004750E7" w:rsidP="00A0410A"/>
          <w:p w14:paraId="27B68EED" w14:textId="77777777" w:rsidR="004750E7" w:rsidRDefault="004750E7" w:rsidP="00A0410A"/>
          <w:p w14:paraId="63AFE7A3" w14:textId="77777777" w:rsidR="004750E7" w:rsidRDefault="004750E7" w:rsidP="00A0410A"/>
        </w:tc>
        <w:tc>
          <w:tcPr>
            <w:tcW w:w="2092" w:type="dxa"/>
            <w:gridSpan w:val="2"/>
          </w:tcPr>
          <w:p w14:paraId="266FBFCC" w14:textId="747911E1" w:rsidR="00E42A6F" w:rsidRDefault="00E42A6F" w:rsidP="00A0410A"/>
          <w:p w14:paraId="175D3733" w14:textId="77777777" w:rsidR="00E42A6F" w:rsidRDefault="00E42A6F" w:rsidP="00A0410A"/>
          <w:p w14:paraId="62E91A19" w14:textId="77777777" w:rsidR="00E42A6F" w:rsidRDefault="00E42A6F" w:rsidP="00A0410A"/>
          <w:p w14:paraId="6AA47D1B" w14:textId="77777777" w:rsidR="00E42A6F" w:rsidRDefault="00E42A6F" w:rsidP="00A0410A">
            <w:r>
              <w:t>Autre thèmes de législation européenne, en lien avec les fils rouges</w:t>
            </w:r>
          </w:p>
          <w:p w14:paraId="1573FDA2" w14:textId="2FC80DC6" w:rsidR="00E42A6F" w:rsidRDefault="00E42A6F" w:rsidP="00A0410A">
            <w:r>
              <w:t>- la réglementation sur les pesticides (2023)</w:t>
            </w:r>
          </w:p>
          <w:p w14:paraId="4521BC70" w14:textId="13C4771F" w:rsidR="00E42A6F" w:rsidRDefault="00E42A6F" w:rsidP="00A0410A">
            <w:r>
              <w:t>- « l’AI Act » : la protection face à l’intelligence artificielle (2024)</w:t>
            </w:r>
          </w:p>
        </w:tc>
      </w:tr>
      <w:tr w:rsidR="00E42A6F" w14:paraId="04305D3D" w14:textId="77777777" w:rsidTr="007D06A5">
        <w:trPr>
          <w:gridAfter w:val="1"/>
          <w:wAfter w:w="9" w:type="dxa"/>
        </w:trPr>
        <w:tc>
          <w:tcPr>
            <w:tcW w:w="1763" w:type="dxa"/>
          </w:tcPr>
          <w:p w14:paraId="794FCF5A" w14:textId="77777777" w:rsidR="00E42A6F" w:rsidRDefault="00E42A6F" w:rsidP="00A0410A"/>
        </w:tc>
        <w:tc>
          <w:tcPr>
            <w:tcW w:w="1730" w:type="dxa"/>
          </w:tcPr>
          <w:p w14:paraId="1E221646" w14:textId="77777777" w:rsidR="00E42A6F" w:rsidRDefault="00E42A6F" w:rsidP="00A0410A">
            <w:r>
              <w:t>Droit international</w:t>
            </w:r>
          </w:p>
          <w:p w14:paraId="236C4D0C" w14:textId="77777777" w:rsidR="00E42A6F" w:rsidRDefault="00E42A6F" w:rsidP="00A0410A"/>
          <w:p w14:paraId="4FFB4698" w14:textId="77777777" w:rsidR="00E42A6F" w:rsidRDefault="00E42A6F" w:rsidP="00A0410A"/>
          <w:p w14:paraId="05D29F91" w14:textId="0C524BB4" w:rsidR="00E42A6F" w:rsidRDefault="00E42A6F" w:rsidP="00A0410A"/>
        </w:tc>
        <w:tc>
          <w:tcPr>
            <w:tcW w:w="6567" w:type="dxa"/>
          </w:tcPr>
          <w:p w14:paraId="6A4CB0D7" w14:textId="2A1D49C7" w:rsidR="00E42A6F" w:rsidRPr="00A128FA" w:rsidRDefault="00E42A6F" w:rsidP="00A128FA">
            <w:pPr>
              <w:pStyle w:val="Paragraphedeliste"/>
              <w:numPr>
                <w:ilvl w:val="0"/>
                <w:numId w:val="6"/>
              </w:numPr>
              <w:ind w:left="0" w:firstLine="0"/>
              <w:rPr>
                <w:u w:val="single"/>
              </w:rPr>
            </w:pPr>
            <w:r w:rsidRPr="00E67CF7">
              <w:rPr>
                <w:b/>
                <w:bCs/>
                <w:u w:val="single"/>
              </w:rPr>
              <w:t>Les Nations unies : un espace de délibération à l’échelle mondiale ?</w:t>
            </w:r>
            <w:r w:rsidRPr="00E67CF7">
              <w:t xml:space="preserve"> (2h)</w:t>
            </w:r>
          </w:p>
          <w:p w14:paraId="27C2111F" w14:textId="77777777" w:rsidR="00726E33" w:rsidRDefault="00A128FA" w:rsidP="00E75541">
            <w:pPr>
              <w:pStyle w:val="Paragraphedeliste"/>
              <w:numPr>
                <w:ilvl w:val="0"/>
                <w:numId w:val="5"/>
              </w:numPr>
              <w:jc w:val="both"/>
            </w:pPr>
            <w:r>
              <w:t xml:space="preserve">Il s’agit d’étudier les spécificités de l’élaboration des accords internationaux dans le cadre des Nations Unies. Le processus associe de nombreux pays, </w:t>
            </w:r>
            <w:r w:rsidR="00726E33">
              <w:t xml:space="preserve">et privilégie la recherche du consensus. </w:t>
            </w:r>
          </w:p>
          <w:p w14:paraId="45495C58" w14:textId="500DB7A5" w:rsidR="00E42A6F" w:rsidRDefault="00726E33" w:rsidP="00E75541">
            <w:pPr>
              <w:jc w:val="both"/>
            </w:pPr>
            <w:r>
              <w:t>L’étude porte</w:t>
            </w:r>
            <w:r w:rsidR="00E42A6F">
              <w:t xml:space="preserve"> </w:t>
            </w:r>
            <w:r>
              <w:t>sur l</w:t>
            </w:r>
            <w:r w:rsidR="00E42A6F">
              <w:t xml:space="preserve">es négociations </w:t>
            </w:r>
            <w:r>
              <w:t>liées à de</w:t>
            </w:r>
            <w:r w:rsidR="00E42A6F">
              <w:t xml:space="preserve"> grandes conventions internationales, comme le climat (COP28 à Dubai 2023, COP30 à Belem…) ou la biodiversité (COP 15 à Montréal, 2022).</w:t>
            </w:r>
          </w:p>
          <w:p w14:paraId="43D88174" w14:textId="6670BE2E" w:rsidR="00E42A6F" w:rsidRDefault="00726E33" w:rsidP="00E75541">
            <w:pPr>
              <w:jc w:val="both"/>
            </w:pPr>
            <w:r>
              <w:t>Elle s’appuie sur un d</w:t>
            </w:r>
            <w:r w:rsidR="00E42A6F">
              <w:t>ossier documentaire</w:t>
            </w:r>
            <w:r>
              <w:t xml:space="preserve"> fourni aux élèves</w:t>
            </w:r>
            <w:r w:rsidR="00E42A6F">
              <w:t> :</w:t>
            </w:r>
          </w:p>
          <w:p w14:paraId="6E6544E2" w14:textId="7E1BFD92" w:rsidR="00E42A6F" w:rsidRDefault="00E42A6F" w:rsidP="00E75541">
            <w:pPr>
              <w:jc w:val="both"/>
            </w:pPr>
            <w:r>
              <w:t>- extrait du préambule de l’Accord de Paris (2015) ou de la Convention de Rio sur la diversité biologique (1992)</w:t>
            </w:r>
          </w:p>
          <w:p w14:paraId="7896CE24" w14:textId="5388F3B5" w:rsidR="00E42A6F" w:rsidRDefault="00E42A6F" w:rsidP="00E75541">
            <w:pPr>
              <w:jc w:val="both"/>
            </w:pPr>
            <w:r>
              <w:t>- infographie sur le fonctionnement de la COP</w:t>
            </w:r>
          </w:p>
          <w:p w14:paraId="681F46C8" w14:textId="032F4462" w:rsidR="00E42A6F" w:rsidRDefault="00E42A6F" w:rsidP="00E75541">
            <w:pPr>
              <w:jc w:val="both"/>
            </w:pPr>
            <w:r>
              <w:t>- article de presse traitant de positions divergentes entre Etats</w:t>
            </w:r>
          </w:p>
          <w:p w14:paraId="55143482" w14:textId="1597179B" w:rsidR="00E42A6F" w:rsidRDefault="00E42A6F" w:rsidP="00A0410A">
            <w:r>
              <w:t>- communiqué final d’une COP, montrant les limites</w:t>
            </w:r>
          </w:p>
          <w:p w14:paraId="7658294C" w14:textId="70227E7D" w:rsidR="00E42A6F" w:rsidRDefault="00E67CF7" w:rsidP="00F85EE7">
            <w:pPr>
              <w:jc w:val="both"/>
            </w:pPr>
            <w:r w:rsidRPr="00E67CF7">
              <w:rPr>
                <w:b/>
                <w:bCs/>
              </w:rPr>
              <w:lastRenderedPageBreak/>
              <w:t xml:space="preserve">1) </w:t>
            </w:r>
            <w:r w:rsidR="00726E33" w:rsidRPr="00E67CF7">
              <w:rPr>
                <w:b/>
                <w:bCs/>
              </w:rPr>
              <w:t>De façon autonome</w:t>
            </w:r>
            <w:r w:rsidR="00726E33">
              <w:t>, les élèves doivent</w:t>
            </w:r>
            <w:r w:rsidR="00E42A6F">
              <w:t xml:space="preserve"> à identifier les acteurs, les intérêts défendus, les modalités des négociations, la prise de décision finale.</w:t>
            </w:r>
            <w:r w:rsidR="00726E33">
              <w:t xml:space="preserve"> Ils cherchent également les limites à cette procédure.</w:t>
            </w:r>
          </w:p>
          <w:p w14:paraId="60276F11" w14:textId="35178479" w:rsidR="00E42A6F" w:rsidRDefault="002E49E3" w:rsidP="00A0410A">
            <w:r w:rsidRPr="00DF4DB4">
              <w:rPr>
                <w:noProof/>
                <w:color w:val="0070C0"/>
              </w:rPr>
              <mc:AlternateContent>
                <mc:Choice Requires="wps">
                  <w:drawing>
                    <wp:anchor distT="0" distB="0" distL="114300" distR="114300" simplePos="0" relativeHeight="251685888" behindDoc="0" locked="0" layoutInCell="1" allowOverlap="1" wp14:anchorId="2AA2C97A" wp14:editId="2EF3DB88">
                      <wp:simplePos x="0" y="0"/>
                      <wp:positionH relativeFrom="column">
                        <wp:posOffset>-69215</wp:posOffset>
                      </wp:positionH>
                      <wp:positionV relativeFrom="paragraph">
                        <wp:posOffset>118110</wp:posOffset>
                      </wp:positionV>
                      <wp:extent cx="5436870" cy="2526030"/>
                      <wp:effectExtent l="19050" t="19050" r="11430" b="26670"/>
                      <wp:wrapNone/>
                      <wp:docPr id="1311670614" name="Rectangle 1"/>
                      <wp:cNvGraphicFramePr/>
                      <a:graphic xmlns:a="http://schemas.openxmlformats.org/drawingml/2006/main">
                        <a:graphicData uri="http://schemas.microsoft.com/office/word/2010/wordprocessingShape">
                          <wps:wsp>
                            <wps:cNvSpPr/>
                            <wps:spPr>
                              <a:xfrm>
                                <a:off x="0" y="0"/>
                                <a:ext cx="5436870" cy="252603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018082C5" id="Rectangle 1" o:spid="_x0000_s1026" style="position:absolute;margin-left:-5.45pt;margin-top:9.3pt;width:428.1pt;height:198.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" filled="f" strokecolor="#0070c0" strokeweight="2.25pt"/>
                  </w:pict>
                </mc:Fallback>
              </mc:AlternateContent>
            </w:r>
          </w:p>
          <w:p w14:paraId="5CF65199" w14:textId="4EA6BB0A" w:rsidR="00726E33" w:rsidRDefault="00726E33" w:rsidP="00A0410A">
            <w:pPr>
              <w:rPr>
                <w:color w:val="0070C0"/>
              </w:rPr>
            </w:pPr>
            <w:r w:rsidRPr="00726E33">
              <w:rPr>
                <w:b/>
                <w:bCs/>
                <w:color w:val="0070C0"/>
              </w:rPr>
              <w:t xml:space="preserve">2) </w:t>
            </w:r>
            <w:r w:rsidR="00E42A6F" w:rsidRPr="00726E33">
              <w:rPr>
                <w:b/>
                <w:bCs/>
                <w:color w:val="0070C0"/>
              </w:rPr>
              <w:t xml:space="preserve">Evaluation formative : </w:t>
            </w:r>
            <w:r w:rsidRPr="00726E33">
              <w:rPr>
                <w:b/>
                <w:bCs/>
                <w:color w:val="0070C0"/>
              </w:rPr>
              <w:t>1h</w:t>
            </w:r>
          </w:p>
          <w:p w14:paraId="2B64F7A8" w14:textId="7D8E511A" w:rsidR="00E42A6F" w:rsidRPr="00726E33" w:rsidRDefault="00E42A6F" w:rsidP="00E75541">
            <w:pPr>
              <w:jc w:val="both"/>
              <w:rPr>
                <w:color w:val="0070C0"/>
              </w:rPr>
            </w:pPr>
            <w:r w:rsidRPr="00726E33">
              <w:rPr>
                <w:color w:val="0070C0"/>
              </w:rPr>
              <w:t>construction collective d’une carte mentale, sur le sujet « l’ONU, un espace de délibération mondial ? » avec trois branches : acteurs ; mécanismes de décision ; limites.</w:t>
            </w:r>
          </w:p>
          <w:p w14:paraId="2D49F494" w14:textId="6C3C7A94" w:rsidR="00E42A6F" w:rsidRPr="00726E33" w:rsidRDefault="00726E33" w:rsidP="00E75541">
            <w:pPr>
              <w:jc w:val="both"/>
              <w:rPr>
                <w:color w:val="0070C0"/>
              </w:rPr>
            </w:pPr>
            <w:r w:rsidRPr="00726E33">
              <w:rPr>
                <w:color w:val="0070C0"/>
              </w:rPr>
              <w:t>En fonction de la taille de la classe, les élèves peuvent être répartis en groupe, chacun élaborant sa propre carte mentale.</w:t>
            </w:r>
          </w:p>
          <w:p w14:paraId="0643E173" w14:textId="79344394" w:rsidR="00726E33" w:rsidRPr="00726E33" w:rsidRDefault="00726E33" w:rsidP="00E75541">
            <w:pPr>
              <w:jc w:val="both"/>
              <w:rPr>
                <w:color w:val="0070C0"/>
              </w:rPr>
            </w:pPr>
            <w:r w:rsidRPr="00726E33">
              <w:rPr>
                <w:color w:val="0070C0"/>
              </w:rPr>
              <w:t>Chaque groupe présente ensuite sa réalisation en justifiant ses choix.</w:t>
            </w:r>
          </w:p>
          <w:p w14:paraId="6C8A5B7E" w14:textId="7AAC667A" w:rsidR="00726E33" w:rsidRPr="00726E33" w:rsidRDefault="00726E33" w:rsidP="00E75541">
            <w:pPr>
              <w:jc w:val="both"/>
              <w:rPr>
                <w:color w:val="0070C0"/>
              </w:rPr>
            </w:pPr>
            <w:r w:rsidRPr="00726E33">
              <w:rPr>
                <w:color w:val="0070C0"/>
              </w:rPr>
              <w:t xml:space="preserve">L’activité </w:t>
            </w:r>
            <w:r>
              <w:rPr>
                <w:color w:val="0070C0"/>
              </w:rPr>
              <w:t>aboutit</w:t>
            </w:r>
            <w:r w:rsidRPr="00726E33">
              <w:rPr>
                <w:color w:val="0070C0"/>
              </w:rPr>
              <w:t xml:space="preserve"> à une carte collective : choisir les meilleures propositions permet de mettre en œuvre à nouveau les capacités liées au débat et à la démocratie participative.</w:t>
            </w:r>
          </w:p>
          <w:p w14:paraId="4BF0D4F4" w14:textId="77777777" w:rsidR="00E42A6F" w:rsidRDefault="00E42A6F" w:rsidP="00A0410A"/>
          <w:p w14:paraId="12E5886E" w14:textId="77777777" w:rsidR="00E42A6F" w:rsidRDefault="00E42A6F" w:rsidP="00A0410A"/>
          <w:p w14:paraId="0AAF963E" w14:textId="72CBB719" w:rsidR="00E42A6F" w:rsidRDefault="00E42A6F" w:rsidP="00A0410A"/>
          <w:p w14:paraId="0D23776F" w14:textId="5F2BF9B5" w:rsidR="00E42A6F" w:rsidRDefault="00E42A6F" w:rsidP="00A0410A"/>
          <w:p w14:paraId="46C42A2A" w14:textId="77777777" w:rsidR="00E42A6F" w:rsidRDefault="00E42A6F" w:rsidP="00A0410A"/>
        </w:tc>
        <w:tc>
          <w:tcPr>
            <w:tcW w:w="2028" w:type="dxa"/>
          </w:tcPr>
          <w:p w14:paraId="0CD69CBD" w14:textId="77777777" w:rsidR="00E42A6F" w:rsidRPr="004750E7" w:rsidRDefault="00E42A6F" w:rsidP="00A0410A">
            <w:pPr>
              <w:rPr>
                <w:b/>
                <w:bCs/>
                <w:color w:val="0070C0"/>
              </w:rPr>
            </w:pPr>
          </w:p>
          <w:p w14:paraId="7B0DC8ED" w14:textId="77777777" w:rsidR="004750E7" w:rsidRPr="004750E7" w:rsidRDefault="004750E7" w:rsidP="00A0410A">
            <w:pPr>
              <w:rPr>
                <w:b/>
                <w:bCs/>
                <w:color w:val="0070C0"/>
              </w:rPr>
            </w:pPr>
          </w:p>
          <w:p w14:paraId="2ED659A9" w14:textId="77777777" w:rsidR="004750E7" w:rsidRPr="004750E7" w:rsidRDefault="004750E7" w:rsidP="00A0410A">
            <w:pPr>
              <w:rPr>
                <w:b/>
                <w:bCs/>
                <w:color w:val="0070C0"/>
              </w:rPr>
            </w:pPr>
          </w:p>
          <w:p w14:paraId="0B44DBC8" w14:textId="77777777" w:rsidR="004750E7" w:rsidRPr="004750E7" w:rsidRDefault="004750E7" w:rsidP="00A0410A">
            <w:pPr>
              <w:rPr>
                <w:b/>
                <w:bCs/>
                <w:color w:val="0070C0"/>
              </w:rPr>
            </w:pPr>
          </w:p>
          <w:p w14:paraId="6191A7C4" w14:textId="77777777" w:rsidR="004750E7" w:rsidRPr="004750E7" w:rsidRDefault="004750E7" w:rsidP="00A0410A">
            <w:pPr>
              <w:rPr>
                <w:b/>
                <w:bCs/>
                <w:color w:val="0070C0"/>
              </w:rPr>
            </w:pPr>
          </w:p>
          <w:p w14:paraId="7BDB3C25" w14:textId="77777777" w:rsidR="004750E7" w:rsidRPr="004750E7" w:rsidRDefault="004750E7" w:rsidP="00A0410A">
            <w:pPr>
              <w:rPr>
                <w:b/>
                <w:bCs/>
                <w:color w:val="0070C0"/>
              </w:rPr>
            </w:pPr>
          </w:p>
          <w:p w14:paraId="1081E03A" w14:textId="77777777" w:rsidR="004750E7" w:rsidRPr="004750E7" w:rsidRDefault="004750E7" w:rsidP="00A0410A">
            <w:pPr>
              <w:rPr>
                <w:b/>
                <w:bCs/>
                <w:color w:val="0070C0"/>
              </w:rPr>
            </w:pPr>
          </w:p>
          <w:p w14:paraId="15EFEDDB" w14:textId="77777777" w:rsidR="004750E7" w:rsidRPr="004750E7" w:rsidRDefault="004750E7" w:rsidP="00A0410A">
            <w:pPr>
              <w:rPr>
                <w:b/>
                <w:bCs/>
                <w:color w:val="0070C0"/>
              </w:rPr>
            </w:pPr>
          </w:p>
          <w:p w14:paraId="6AFD2D73" w14:textId="77777777" w:rsidR="004750E7" w:rsidRPr="004750E7" w:rsidRDefault="004750E7" w:rsidP="00A0410A">
            <w:pPr>
              <w:rPr>
                <w:b/>
                <w:bCs/>
                <w:color w:val="0070C0"/>
              </w:rPr>
            </w:pPr>
          </w:p>
          <w:p w14:paraId="6AB2CF40" w14:textId="77777777" w:rsidR="004750E7" w:rsidRPr="004750E7" w:rsidRDefault="004750E7" w:rsidP="00A0410A">
            <w:pPr>
              <w:rPr>
                <w:b/>
                <w:bCs/>
                <w:color w:val="0070C0"/>
              </w:rPr>
            </w:pPr>
          </w:p>
          <w:p w14:paraId="0217EDD1" w14:textId="77777777" w:rsidR="004750E7" w:rsidRPr="004750E7" w:rsidRDefault="004750E7" w:rsidP="00A0410A">
            <w:pPr>
              <w:rPr>
                <w:b/>
                <w:bCs/>
                <w:color w:val="0070C0"/>
              </w:rPr>
            </w:pPr>
          </w:p>
          <w:p w14:paraId="21BD2813" w14:textId="77777777" w:rsidR="004750E7" w:rsidRPr="004750E7" w:rsidRDefault="004750E7" w:rsidP="00A0410A">
            <w:pPr>
              <w:rPr>
                <w:b/>
                <w:bCs/>
                <w:color w:val="0070C0"/>
              </w:rPr>
            </w:pPr>
          </w:p>
          <w:p w14:paraId="3A78E034" w14:textId="77777777" w:rsidR="004750E7" w:rsidRPr="004750E7" w:rsidRDefault="004750E7" w:rsidP="00A0410A">
            <w:pPr>
              <w:rPr>
                <w:b/>
                <w:bCs/>
                <w:color w:val="0070C0"/>
              </w:rPr>
            </w:pPr>
          </w:p>
          <w:p w14:paraId="48A44778" w14:textId="77777777" w:rsidR="004750E7" w:rsidRPr="004750E7" w:rsidRDefault="004750E7" w:rsidP="00A0410A">
            <w:pPr>
              <w:rPr>
                <w:b/>
                <w:bCs/>
                <w:color w:val="0070C0"/>
              </w:rPr>
            </w:pPr>
          </w:p>
          <w:p w14:paraId="50C071BE" w14:textId="77777777" w:rsidR="004750E7" w:rsidRPr="004750E7" w:rsidRDefault="004750E7" w:rsidP="00A0410A">
            <w:pPr>
              <w:rPr>
                <w:b/>
                <w:bCs/>
                <w:color w:val="0070C0"/>
              </w:rPr>
            </w:pPr>
          </w:p>
          <w:p w14:paraId="63220721" w14:textId="77777777" w:rsidR="004750E7" w:rsidRPr="004750E7" w:rsidRDefault="004750E7" w:rsidP="00A0410A">
            <w:pPr>
              <w:rPr>
                <w:b/>
                <w:bCs/>
                <w:color w:val="0070C0"/>
              </w:rPr>
            </w:pPr>
          </w:p>
          <w:p w14:paraId="46F1FA4A" w14:textId="77777777" w:rsidR="004750E7" w:rsidRPr="004750E7" w:rsidRDefault="004750E7" w:rsidP="00A0410A">
            <w:pPr>
              <w:rPr>
                <w:b/>
                <w:bCs/>
                <w:color w:val="0070C0"/>
              </w:rPr>
            </w:pPr>
          </w:p>
          <w:p w14:paraId="5E6937A1" w14:textId="77777777" w:rsidR="004750E7" w:rsidRPr="004750E7" w:rsidRDefault="004750E7" w:rsidP="00A0410A">
            <w:pPr>
              <w:rPr>
                <w:b/>
                <w:bCs/>
                <w:color w:val="0070C0"/>
              </w:rPr>
            </w:pPr>
          </w:p>
          <w:p w14:paraId="4F1A23D0" w14:textId="77777777" w:rsidR="004750E7" w:rsidRPr="004750E7" w:rsidRDefault="004750E7" w:rsidP="00A0410A">
            <w:pPr>
              <w:rPr>
                <w:b/>
                <w:bCs/>
                <w:color w:val="0070C0"/>
              </w:rPr>
            </w:pPr>
          </w:p>
          <w:p w14:paraId="06E130D8" w14:textId="77777777" w:rsidR="004750E7" w:rsidRPr="004750E7" w:rsidRDefault="004750E7" w:rsidP="00A0410A">
            <w:pPr>
              <w:rPr>
                <w:b/>
                <w:bCs/>
                <w:color w:val="0070C0"/>
              </w:rPr>
            </w:pPr>
          </w:p>
          <w:p w14:paraId="7DADFF07" w14:textId="13EB50A1" w:rsidR="004750E7" w:rsidRPr="00F85EE7" w:rsidRDefault="00F85EE7" w:rsidP="00F85EE7">
            <w:pPr>
              <w:jc w:val="center"/>
              <w:rPr>
                <w:color w:val="0070C0"/>
                <w:sz w:val="22"/>
                <w:szCs w:val="22"/>
              </w:rPr>
            </w:pPr>
            <w:r w:rsidRPr="00F85EE7">
              <w:rPr>
                <w:color w:val="0070C0"/>
                <w:sz w:val="22"/>
                <w:szCs w:val="22"/>
              </w:rPr>
              <w:t xml:space="preserve">Analyser et comprendre </w:t>
            </w:r>
            <w:r>
              <w:rPr>
                <w:color w:val="0070C0"/>
                <w:sz w:val="22"/>
                <w:szCs w:val="22"/>
              </w:rPr>
              <w:t>des</w:t>
            </w:r>
            <w:r w:rsidRPr="00F85EE7">
              <w:rPr>
                <w:color w:val="0070C0"/>
                <w:sz w:val="22"/>
                <w:szCs w:val="22"/>
              </w:rPr>
              <w:t xml:space="preserve"> document</w:t>
            </w:r>
            <w:r>
              <w:rPr>
                <w:color w:val="0070C0"/>
                <w:sz w:val="22"/>
                <w:szCs w:val="22"/>
              </w:rPr>
              <w:t xml:space="preserve">s ; </w:t>
            </w:r>
            <w:r w:rsidRPr="00F85EE7">
              <w:rPr>
                <w:color w:val="0070C0"/>
                <w:sz w:val="22"/>
                <w:szCs w:val="22"/>
              </w:rPr>
              <w:t>extraire des informations pertinentes pour répondre à une question,</w:t>
            </w:r>
            <w:r>
              <w:rPr>
                <w:color w:val="0070C0"/>
                <w:sz w:val="22"/>
                <w:szCs w:val="22"/>
              </w:rPr>
              <w:t xml:space="preserve"> réaliser des productions graphiques</w:t>
            </w:r>
          </w:p>
        </w:tc>
        <w:tc>
          <w:tcPr>
            <w:tcW w:w="2092" w:type="dxa"/>
            <w:gridSpan w:val="2"/>
          </w:tcPr>
          <w:p w14:paraId="6E9278C7" w14:textId="6E563EA4" w:rsidR="00E42A6F" w:rsidRDefault="00E42A6F" w:rsidP="00A0410A"/>
        </w:tc>
      </w:tr>
    </w:tbl>
    <w:p w14:paraId="461502DC" w14:textId="5C39CAFE" w:rsidR="00FC04E2" w:rsidRDefault="00FC04E2" w:rsidP="00A0410A"/>
    <w:sectPr w:rsidR="00FC04E2" w:rsidSect="00584AD8">
      <w:pgSz w:w="16838" w:h="11906" w:orient="landscape" w:code="9"/>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7BDA"/>
    <w:multiLevelType w:val="hybridMultilevel"/>
    <w:tmpl w:val="EAB019AC"/>
    <w:lvl w:ilvl="0" w:tplc="CAE2ECD2">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BCA6306"/>
    <w:multiLevelType w:val="hybridMultilevel"/>
    <w:tmpl w:val="734465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1818B4"/>
    <w:multiLevelType w:val="hybridMultilevel"/>
    <w:tmpl w:val="2414986A"/>
    <w:lvl w:ilvl="0" w:tplc="098E01D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4983382"/>
    <w:multiLevelType w:val="hybridMultilevel"/>
    <w:tmpl w:val="9226417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46A03243"/>
    <w:multiLevelType w:val="hybridMultilevel"/>
    <w:tmpl w:val="6CBAAEC0"/>
    <w:lvl w:ilvl="0" w:tplc="149C2A9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3D54D99"/>
    <w:multiLevelType w:val="hybridMultilevel"/>
    <w:tmpl w:val="58C85B90"/>
    <w:lvl w:ilvl="0" w:tplc="040C0005">
      <w:start w:val="1"/>
      <w:numFmt w:val="bullet"/>
      <w:lvlText w:val=""/>
      <w:lvlJc w:val="left"/>
      <w:pPr>
        <w:ind w:left="780" w:hanging="360"/>
      </w:pPr>
      <w:rPr>
        <w:rFonts w:ascii="Wingdings" w:hAnsi="Wingdings"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6" w15:restartNumberingAfterBreak="0">
    <w:nsid w:val="66DC4E92"/>
    <w:multiLevelType w:val="hybridMultilevel"/>
    <w:tmpl w:val="779C1434"/>
    <w:lvl w:ilvl="0" w:tplc="4B961538">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9FA3F02"/>
    <w:multiLevelType w:val="hybridMultilevel"/>
    <w:tmpl w:val="45CE6FCA"/>
    <w:lvl w:ilvl="0" w:tplc="58A87E0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30661375">
    <w:abstractNumId w:val="2"/>
  </w:num>
  <w:num w:numId="2" w16cid:durableId="1214385267">
    <w:abstractNumId w:val="7"/>
  </w:num>
  <w:num w:numId="3" w16cid:durableId="346908535">
    <w:abstractNumId w:val="0"/>
  </w:num>
  <w:num w:numId="4" w16cid:durableId="1664898023">
    <w:abstractNumId w:val="6"/>
  </w:num>
  <w:num w:numId="5" w16cid:durableId="541790203">
    <w:abstractNumId w:val="3"/>
  </w:num>
  <w:num w:numId="6" w16cid:durableId="613170431">
    <w:abstractNumId w:val="5"/>
  </w:num>
  <w:num w:numId="7" w16cid:durableId="645865307">
    <w:abstractNumId w:val="1"/>
  </w:num>
  <w:num w:numId="8" w16cid:durableId="11381119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10A"/>
    <w:rsid w:val="00030E1E"/>
    <w:rsid w:val="00035147"/>
    <w:rsid w:val="00037E60"/>
    <w:rsid w:val="000C0A4A"/>
    <w:rsid w:val="000D68A5"/>
    <w:rsid w:val="001044A8"/>
    <w:rsid w:val="001070DB"/>
    <w:rsid w:val="00112527"/>
    <w:rsid w:val="00123042"/>
    <w:rsid w:val="001234B0"/>
    <w:rsid w:val="00125800"/>
    <w:rsid w:val="00152450"/>
    <w:rsid w:val="001600B8"/>
    <w:rsid w:val="00177A0F"/>
    <w:rsid w:val="001A7484"/>
    <w:rsid w:val="001D765D"/>
    <w:rsid w:val="001E6F61"/>
    <w:rsid w:val="00235939"/>
    <w:rsid w:val="00283D59"/>
    <w:rsid w:val="00297545"/>
    <w:rsid w:val="002B4DC3"/>
    <w:rsid w:val="002B5104"/>
    <w:rsid w:val="002E49E3"/>
    <w:rsid w:val="0039144F"/>
    <w:rsid w:val="003A1B05"/>
    <w:rsid w:val="003C7603"/>
    <w:rsid w:val="003D155C"/>
    <w:rsid w:val="003D2848"/>
    <w:rsid w:val="003F509C"/>
    <w:rsid w:val="003F5E48"/>
    <w:rsid w:val="0040356F"/>
    <w:rsid w:val="00420E21"/>
    <w:rsid w:val="00450C91"/>
    <w:rsid w:val="004616B6"/>
    <w:rsid w:val="004750E7"/>
    <w:rsid w:val="004B1A9C"/>
    <w:rsid w:val="004B4A64"/>
    <w:rsid w:val="004F305F"/>
    <w:rsid w:val="005335E3"/>
    <w:rsid w:val="0056298F"/>
    <w:rsid w:val="00583F9C"/>
    <w:rsid w:val="00584AD8"/>
    <w:rsid w:val="005A22E9"/>
    <w:rsid w:val="005C2E61"/>
    <w:rsid w:val="00651DB4"/>
    <w:rsid w:val="006F3AE9"/>
    <w:rsid w:val="00713A73"/>
    <w:rsid w:val="00714833"/>
    <w:rsid w:val="00726E33"/>
    <w:rsid w:val="007301E2"/>
    <w:rsid w:val="00753DE3"/>
    <w:rsid w:val="00781A46"/>
    <w:rsid w:val="007826A7"/>
    <w:rsid w:val="007B00EA"/>
    <w:rsid w:val="007B399A"/>
    <w:rsid w:val="007D06A5"/>
    <w:rsid w:val="007D0B1C"/>
    <w:rsid w:val="00800078"/>
    <w:rsid w:val="008D3BB1"/>
    <w:rsid w:val="008E4CD8"/>
    <w:rsid w:val="00953BA3"/>
    <w:rsid w:val="00956B66"/>
    <w:rsid w:val="00974743"/>
    <w:rsid w:val="00985CA1"/>
    <w:rsid w:val="009A6E80"/>
    <w:rsid w:val="009F49B3"/>
    <w:rsid w:val="00A0410A"/>
    <w:rsid w:val="00A128FA"/>
    <w:rsid w:val="00A358CB"/>
    <w:rsid w:val="00A50404"/>
    <w:rsid w:val="00A53413"/>
    <w:rsid w:val="00A6460D"/>
    <w:rsid w:val="00A72C9E"/>
    <w:rsid w:val="00A76D54"/>
    <w:rsid w:val="00A85F13"/>
    <w:rsid w:val="00A87F1F"/>
    <w:rsid w:val="00A95A14"/>
    <w:rsid w:val="00AD060E"/>
    <w:rsid w:val="00AD4C00"/>
    <w:rsid w:val="00AE793E"/>
    <w:rsid w:val="00AF2E83"/>
    <w:rsid w:val="00B0516D"/>
    <w:rsid w:val="00B307BD"/>
    <w:rsid w:val="00B772F6"/>
    <w:rsid w:val="00B90FE6"/>
    <w:rsid w:val="00B92AF0"/>
    <w:rsid w:val="00B9779C"/>
    <w:rsid w:val="00BA33F2"/>
    <w:rsid w:val="00BD18C2"/>
    <w:rsid w:val="00C15184"/>
    <w:rsid w:val="00C170E3"/>
    <w:rsid w:val="00C3664C"/>
    <w:rsid w:val="00C46C3E"/>
    <w:rsid w:val="00C477ED"/>
    <w:rsid w:val="00C650BC"/>
    <w:rsid w:val="00CD069F"/>
    <w:rsid w:val="00CD4072"/>
    <w:rsid w:val="00D24660"/>
    <w:rsid w:val="00DB4E53"/>
    <w:rsid w:val="00DD7B55"/>
    <w:rsid w:val="00DF4DB4"/>
    <w:rsid w:val="00E178A3"/>
    <w:rsid w:val="00E21328"/>
    <w:rsid w:val="00E421EA"/>
    <w:rsid w:val="00E42A6F"/>
    <w:rsid w:val="00E623A4"/>
    <w:rsid w:val="00E67CF7"/>
    <w:rsid w:val="00E75541"/>
    <w:rsid w:val="00E84DC4"/>
    <w:rsid w:val="00E856D0"/>
    <w:rsid w:val="00EA610B"/>
    <w:rsid w:val="00ED7FB7"/>
    <w:rsid w:val="00EE69CF"/>
    <w:rsid w:val="00F85EE7"/>
    <w:rsid w:val="00FA6338"/>
    <w:rsid w:val="00FB6099"/>
    <w:rsid w:val="00FC04E2"/>
    <w:rsid w:val="00FF4A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3CB3F"/>
  <w15:chartTrackingRefBased/>
  <w15:docId w15:val="{5EEFD8F8-336C-49D5-A199-7C98C56EF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041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041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0410A"/>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0410A"/>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0410A"/>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0410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0410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0410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0410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0410A"/>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0410A"/>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0410A"/>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0410A"/>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0410A"/>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0410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0410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0410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0410A"/>
    <w:rPr>
      <w:rFonts w:eastAsiaTheme="majorEastAsia" w:cstheme="majorBidi"/>
      <w:color w:val="272727" w:themeColor="text1" w:themeTint="D8"/>
    </w:rPr>
  </w:style>
  <w:style w:type="paragraph" w:styleId="Titre">
    <w:name w:val="Title"/>
    <w:basedOn w:val="Normal"/>
    <w:next w:val="Normal"/>
    <w:link w:val="TitreCar"/>
    <w:uiPriority w:val="10"/>
    <w:qFormat/>
    <w:rsid w:val="00A041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0410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0410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0410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0410A"/>
    <w:pPr>
      <w:spacing w:before="160"/>
      <w:jc w:val="center"/>
    </w:pPr>
    <w:rPr>
      <w:i/>
      <w:iCs/>
      <w:color w:val="404040" w:themeColor="text1" w:themeTint="BF"/>
    </w:rPr>
  </w:style>
  <w:style w:type="character" w:customStyle="1" w:styleId="CitationCar">
    <w:name w:val="Citation Car"/>
    <w:basedOn w:val="Policepardfaut"/>
    <w:link w:val="Citation"/>
    <w:uiPriority w:val="29"/>
    <w:rsid w:val="00A0410A"/>
    <w:rPr>
      <w:i/>
      <w:iCs/>
      <w:color w:val="404040" w:themeColor="text1" w:themeTint="BF"/>
    </w:rPr>
  </w:style>
  <w:style w:type="paragraph" w:styleId="Paragraphedeliste">
    <w:name w:val="List Paragraph"/>
    <w:basedOn w:val="Normal"/>
    <w:uiPriority w:val="34"/>
    <w:qFormat/>
    <w:rsid w:val="00A0410A"/>
    <w:pPr>
      <w:ind w:left="720"/>
      <w:contextualSpacing/>
    </w:pPr>
  </w:style>
  <w:style w:type="character" w:styleId="Accentuationintense">
    <w:name w:val="Intense Emphasis"/>
    <w:basedOn w:val="Policepardfaut"/>
    <w:uiPriority w:val="21"/>
    <w:qFormat/>
    <w:rsid w:val="00A0410A"/>
    <w:rPr>
      <w:i/>
      <w:iCs/>
      <w:color w:val="2F5496" w:themeColor="accent1" w:themeShade="BF"/>
    </w:rPr>
  </w:style>
  <w:style w:type="paragraph" w:styleId="Citationintense">
    <w:name w:val="Intense Quote"/>
    <w:basedOn w:val="Normal"/>
    <w:next w:val="Normal"/>
    <w:link w:val="CitationintenseCar"/>
    <w:uiPriority w:val="30"/>
    <w:qFormat/>
    <w:rsid w:val="00A041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0410A"/>
    <w:rPr>
      <w:i/>
      <w:iCs/>
      <w:color w:val="2F5496" w:themeColor="accent1" w:themeShade="BF"/>
    </w:rPr>
  </w:style>
  <w:style w:type="character" w:styleId="Rfrenceintense">
    <w:name w:val="Intense Reference"/>
    <w:basedOn w:val="Policepardfaut"/>
    <w:uiPriority w:val="32"/>
    <w:qFormat/>
    <w:rsid w:val="00A0410A"/>
    <w:rPr>
      <w:b/>
      <w:bCs/>
      <w:smallCaps/>
      <w:color w:val="2F5496" w:themeColor="accent1" w:themeShade="BF"/>
      <w:spacing w:val="5"/>
    </w:rPr>
  </w:style>
  <w:style w:type="table" w:styleId="Grilledutableau">
    <w:name w:val="Table Grid"/>
    <w:basedOn w:val="TableauNormal"/>
    <w:uiPriority w:val="39"/>
    <w:rsid w:val="00A041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1600B8"/>
    <w:rPr>
      <w:color w:val="0563C1" w:themeColor="hyperlink"/>
      <w:u w:val="single"/>
    </w:rPr>
  </w:style>
  <w:style w:type="character" w:customStyle="1" w:styleId="Mentionnonrsolue1">
    <w:name w:val="Mention non résolue1"/>
    <w:basedOn w:val="Policepardfaut"/>
    <w:uiPriority w:val="99"/>
    <w:semiHidden/>
    <w:unhideWhenUsed/>
    <w:rsid w:val="001600B8"/>
    <w:rPr>
      <w:color w:val="605E5C"/>
      <w:shd w:val="clear" w:color="auto" w:fill="E1DFDD"/>
    </w:rPr>
  </w:style>
  <w:style w:type="paragraph" w:styleId="Textedebulles">
    <w:name w:val="Balloon Text"/>
    <w:basedOn w:val="Normal"/>
    <w:link w:val="TextedebullesCar"/>
    <w:uiPriority w:val="99"/>
    <w:semiHidden/>
    <w:unhideWhenUsed/>
    <w:rsid w:val="0012580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5800"/>
    <w:rPr>
      <w:rFonts w:ascii="Segoe UI" w:hAnsi="Segoe UI" w:cs="Segoe UI"/>
      <w:sz w:val="18"/>
      <w:szCs w:val="18"/>
    </w:rPr>
  </w:style>
  <w:style w:type="character" w:customStyle="1" w:styleId="Mentionnonrsolue2">
    <w:name w:val="Mention non résolue2"/>
    <w:basedOn w:val="Policepardfaut"/>
    <w:uiPriority w:val="99"/>
    <w:semiHidden/>
    <w:unhideWhenUsed/>
    <w:rsid w:val="00B772F6"/>
    <w:rPr>
      <w:color w:val="605E5C"/>
      <w:shd w:val="clear" w:color="auto" w:fill="E1DFDD"/>
    </w:rPr>
  </w:style>
  <w:style w:type="character" w:styleId="Mentionnonrsolue">
    <w:name w:val="Unresolved Mention"/>
    <w:basedOn w:val="Policepardfaut"/>
    <w:uiPriority w:val="99"/>
    <w:semiHidden/>
    <w:unhideWhenUsed/>
    <w:rsid w:val="00177A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youtube.com/watch?v=F4FyPflIsA8"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s://www.sciencespo.fr/cevipof/fr/actualites/barometre-de-la-confiance-politique-du-cevipof-2025-le-grand-desarroi-democratiq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enys.Cigolotti@ac-clermont.fr" TargetMode="External"/><Relationship Id="rId11" Type="http://schemas.openxmlformats.org/officeDocument/2006/relationships/image" Target="media/image6.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hyperlink" Target="https://www.youtube.com/watch?v=OPB8GMq3to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2344</Words>
  <Characters>12893</Characters>
  <Application>Microsoft Office Word</Application>
  <DocSecurity>0</DocSecurity>
  <Lines>107</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Denys Cigolotti</dc:creator>
  <cp:keywords/>
  <dc:description/>
  <cp:lastModifiedBy>Nicolas Rocher</cp:lastModifiedBy>
  <cp:revision>4</cp:revision>
  <cp:lastPrinted>2025-11-18T10:15:00Z</cp:lastPrinted>
  <dcterms:created xsi:type="dcterms:W3CDTF">2025-11-18T10:10:00Z</dcterms:created>
  <dcterms:modified xsi:type="dcterms:W3CDTF">2025-12-23T11:48:00Z</dcterms:modified>
</cp:coreProperties>
</file>