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spacing w:after="160" w:line="259" w:lineRule="auto"/>
        <w:ind w:left="0" w:right="0" w:firstLine="0"/>
        <w:jc w:val="left"/>
        <w:rPr>
          <w:rFonts w:ascii="Aptos" w:cs="Aptos" w:hAnsi="Aptos" w:eastAsia="Aptos"/>
          <w:u w:color="000000"/>
          <w:rtl w:val="0"/>
        </w:rPr>
      </w:pP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pt-PT"/>
        </w:rPr>
        <w:t>Comp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é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tences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t> 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t>:</w:t>
      </w:r>
      <w:r>
        <w:rPr>
          <w:rStyle w:val="Aucun"/>
          <w:rFonts w:ascii="Aptos" w:cs="Aptos" w:hAnsi="Aptos" w:eastAsia="Aptos"/>
          <w:u w:color="000000"/>
          <w:rtl w:val="0"/>
          <w:lang w:val="fr-FR"/>
        </w:rPr>
        <w:t xml:space="preserve"> Je collabore dans le cadre d</w:t>
      </w:r>
      <w:r>
        <w:rPr>
          <w:rStyle w:val="Aucun"/>
          <w:rFonts w:ascii="Aptos" w:cs="Aptos" w:hAnsi="Aptos" w:eastAsia="Aptos"/>
          <w:u w:color="000000"/>
          <w:rtl w:val="1"/>
        </w:rPr>
        <w:t>’</w:t>
      </w:r>
      <w:r>
        <w:rPr>
          <w:rStyle w:val="Aucun"/>
          <w:rFonts w:ascii="Aptos" w:cs="Aptos" w:hAnsi="Aptos" w:eastAsia="Aptos"/>
          <w:u w:color="000000"/>
          <w:rtl w:val="0"/>
          <w:lang w:val="fr-FR"/>
        </w:rPr>
        <w:t>un groupe / J</w:t>
      </w:r>
      <w:r>
        <w:rPr>
          <w:rStyle w:val="Aucun"/>
          <w:rFonts w:ascii="Aptos" w:cs="Aptos" w:hAnsi="Aptos" w:eastAsia="Aptos"/>
          <w:u w:color="000000"/>
          <w:rtl w:val="1"/>
        </w:rPr>
        <w:t>’</w:t>
      </w:r>
      <w:r>
        <w:rPr>
          <w:rStyle w:val="Aucun"/>
          <w:rFonts w:ascii="Aptos" w:cs="Aptos" w:hAnsi="Aptos" w:eastAsia="Aptos"/>
          <w:u w:color="000000"/>
          <w:rtl w:val="0"/>
          <w:lang w:val="fr-FR"/>
        </w:rPr>
        <w:t>extrais des informations pertinentes d</w:t>
      </w:r>
      <w:r>
        <w:rPr>
          <w:rStyle w:val="Aucun"/>
          <w:rFonts w:ascii="Aptos" w:cs="Aptos" w:hAnsi="Aptos" w:eastAsia="Aptos"/>
          <w:u w:color="000000"/>
          <w:rtl w:val="1"/>
        </w:rPr>
        <w:t>’</w:t>
      </w:r>
      <w:r>
        <w:rPr>
          <w:rStyle w:val="Aucun"/>
          <w:rFonts w:ascii="Aptos" w:cs="Aptos" w:hAnsi="Aptos" w:eastAsia="Aptos"/>
          <w:u w:color="000000"/>
          <w:rtl w:val="0"/>
          <w:lang w:val="es-ES_tradnl"/>
        </w:rPr>
        <w:t>un document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spacing w:after="160" w:line="259" w:lineRule="auto"/>
        <w:ind w:left="0" w:right="0" w:firstLine="0"/>
        <w:jc w:val="left"/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</w:pP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it-IT"/>
        </w:rPr>
        <w:t>Consigne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t> 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t>: A l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1"/>
        </w:rPr>
        <w:t>’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aide de l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1"/>
        </w:rPr>
        <w:t>’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article de journal, r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é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digez trois ou quatre phrases ou trois phrases pour expliquer l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1"/>
        </w:rPr>
        <w:t>’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illustration, en fournissant des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284170</wp:posOffset>
            </wp:positionV>
            <wp:extent cx="4713903" cy="35354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903" cy="3535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 xml:space="preserve"> é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t>l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é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ments pr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fr-FR"/>
        </w:rPr>
        <w:t>é</w: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  <w:lang w:val="pt-PT"/>
        </w:rPr>
        <w:t xml:space="preserve">cis.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spacing w:after="160" w:line="259" w:lineRule="auto"/>
        <w:ind w:left="0" w:right="0" w:firstLine="0"/>
        <w:jc w:val="left"/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</w:pPr>
      <w:r>
        <w:rPr>
          <w:rStyle w:val="Aucun"/>
          <w:rFonts w:ascii="Aptos" w:cs="Aptos" w:hAnsi="Aptos" w:eastAsia="Aptos"/>
          <w:u w:color="000000"/>
          <w:rtl w:val="0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-59166</wp:posOffset>
                </wp:positionH>
                <wp:positionV relativeFrom="line">
                  <wp:posOffset>3887643</wp:posOffset>
                </wp:positionV>
                <wp:extent cx="4769895" cy="1677051"/>
                <wp:effectExtent l="0" t="0" r="0" b="0"/>
                <wp:wrapNone/>
                <wp:docPr id="1073741826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9895" cy="1677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bidi w:val="0"/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rFonts w:ascii="Aptos" w:cs="Aptos" w:hAnsi="Aptos" w:eastAsia="Aptos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Aucun"/>
                                <w:rFonts w:ascii="Aptos" w:cs="Aptos" w:hAnsi="Aptos" w:eastAsia="Aptos"/>
                                <w:u w:color="000000"/>
                                <w:rtl w:val="0"/>
                                <w:lang w:val="en-US"/>
                              </w:rPr>
                              <w:t>SIGNIFICATION DE L</w:t>
                            </w:r>
                            <w:r>
                              <w:rPr>
                                <w:rStyle w:val="Aucun"/>
                                <w:rFonts w:ascii="Aptos" w:cs="Aptos" w:hAnsi="Aptos" w:eastAsia="Aptos"/>
                                <w:u w:color="000000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ptos" w:cs="Aptos" w:hAnsi="Aptos" w:eastAsia="Aptos"/>
                                <w:u w:color="000000"/>
                                <w:rtl w:val="0"/>
                                <w:lang w:val="en-US"/>
                              </w:rPr>
                              <w:t xml:space="preserve">ILLUSTRATION : </w:t>
                            </w:r>
                          </w:p>
                          <w:p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</w:tabs>
                              <w:bidi w:val="0"/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ptos" w:cs="Aptos" w:hAnsi="Aptos" w:eastAsia="Aptos"/>
                                <w:u w:color="000000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4.7pt;margin-top:306.1pt;width:375.6pt;height:132.1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</w:tabs>
                        <w:bidi w:val="0"/>
                        <w:spacing w:after="160" w:line="259" w:lineRule="auto"/>
                        <w:ind w:left="0" w:right="0" w:firstLine="0"/>
                        <w:jc w:val="left"/>
                        <w:rPr>
                          <w:rFonts w:ascii="Aptos" w:cs="Aptos" w:hAnsi="Aptos" w:eastAsia="Aptos"/>
                          <w:u w:color="000000"/>
                          <w:rtl w:val="0"/>
                        </w:rPr>
                      </w:pPr>
                      <w:r>
                        <w:rPr>
                          <w:rStyle w:val="Aucun"/>
                          <w:rFonts w:ascii="Aptos" w:cs="Aptos" w:hAnsi="Aptos" w:eastAsia="Aptos"/>
                          <w:u w:color="000000"/>
                          <w:rtl w:val="0"/>
                          <w:lang w:val="en-US"/>
                        </w:rPr>
                        <w:t>SIGNIFICATION DE L</w:t>
                      </w:r>
                      <w:r>
                        <w:rPr>
                          <w:rStyle w:val="Aucun"/>
                          <w:rFonts w:ascii="Aptos" w:cs="Aptos" w:hAnsi="Aptos" w:eastAsia="Aptos"/>
                          <w:u w:color="000000"/>
                          <w:rtl w:val="1"/>
                        </w:rPr>
                        <w:t>’</w:t>
                      </w:r>
                      <w:r>
                        <w:rPr>
                          <w:rStyle w:val="Aucun"/>
                          <w:rFonts w:ascii="Aptos" w:cs="Aptos" w:hAnsi="Aptos" w:eastAsia="Aptos"/>
                          <w:u w:color="000000"/>
                          <w:rtl w:val="0"/>
                          <w:lang w:val="en-US"/>
                        </w:rPr>
                        <w:t xml:space="preserve">ILLUSTRATION : </w:t>
                      </w:r>
                    </w:p>
                    <w:p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</w:tabs>
                        <w:bidi w:val="0"/>
                        <w:spacing w:after="160" w:line="259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ptos" w:cs="Aptos" w:hAnsi="Aptos" w:eastAsia="Aptos"/>
                          <w:u w:color="000000"/>
                          <w:rtl w:val="0"/>
                        </w:rPr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Aucun"/>
          <w:rFonts w:ascii="Aptos" w:cs="Aptos" w:hAnsi="Aptos" w:eastAsia="Aptos"/>
          <w:u w:color="000000"/>
          <w:rtl w:val="0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4999354</wp:posOffset>
                </wp:positionH>
                <wp:positionV relativeFrom="line">
                  <wp:posOffset>184404</wp:posOffset>
                </wp:positionV>
                <wp:extent cx="4250870" cy="5380291"/>
                <wp:effectExtent l="0" t="0" r="0" b="0"/>
                <wp:wrapNone/>
                <wp:docPr id="1073741827" name="officeArt object" descr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870" cy="5380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Une confiance, sinon aveugle, du moins excessive envers des technologies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rFonts w:ascii="Helvetica" w:cs="Helvetica" w:hAnsi="Helvetica" w:eastAsia="Helvetica"/>
                                <w:b w:val="1"/>
                                <w:bCs w:val="1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rFonts w:ascii="Helvetica" w:cs="Helvetica" w:hAnsi="Helvetica" w:eastAsia="Helvetica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[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]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Apr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it-IT"/>
                              </w:rPr>
                              <w:t>è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s avoir demand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 xml:space="preserve">é à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des participants d'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valuer le nombre de personnes sur des photos de groupe, les chercheurs leur ont soumis deux estimations :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une estimation fournie</w:t>
                            </w:r>
                            <w:r>
                              <w:rPr>
                                <w:rFonts w:ascii="Helvetica" w:hAnsi="Helvetica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par un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 algorithme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 d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une part,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et une moyenne d'estimations donn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es par 5000 autres personnes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 d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autre part.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L'une comme l'autre 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tant des fictions pour les besoins de l'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tude, mais les participants l'ignoraient. Ces derniers pouvaient alors maintenir leur intuition initiale ou s'en remettre 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l'une des deux suggestions.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rFonts w:ascii="Helvetica" w:cs="Helvetica" w:hAnsi="Helvetica" w:eastAsia="Helvetica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Dans toutes les variantes de l'exp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rience, les participants ont eu une nette tendance 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</w:rPr>
                              <w:t>privil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gier les 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ponses du soi-disant algorithme, au d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triment de leur propre jugement comme de celui d'autres personnes. Et ce, m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me si le chiffre sugg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 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tait outrageusement faux, l'algorithme sur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valuant dans certains cas de 100 % le nombre de personnes, alors que leur propre 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en-US"/>
                              </w:rPr>
                              <w:t xml:space="preserve">ponse 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tait proche du bon chiffre. Pour les chercheurs, ces 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sultats t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moignent d'une confiance, sinon aveugle, du moins excessive envers des technologies dans le cadre de probl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it-IT"/>
                              </w:rPr>
                              <w:t>è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 xml:space="preserve">mes difficiles 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Helvetica" w:hAnsi="Helvetica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soudre.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rFonts w:ascii="Helvetica" w:cs="Helvetica" w:hAnsi="Helvetica" w:eastAsia="Helvetica"/>
                                <w:rtl w:val="0"/>
                              </w:rPr>
                            </w:pP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[</w:t>
                            </w:r>
                            <w:r>
                              <w:rPr>
                                <w:rFonts w:ascii="Helvetica" w:hAnsi="Helvetica" w:hint="default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Fonts w:ascii="Helvetica" w:hAnsi="Helvetica"/>
                                <w:rtl w:val="0"/>
                                <w:lang w:val="fr-FR"/>
                              </w:rPr>
                              <w:t>]</w:t>
                            </w:r>
                          </w:p>
                          <w:p>
                            <w:pPr>
                              <w:pStyle w:val="Par défau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rFonts w:ascii="Helvetica" w:cs="Helvetica" w:hAnsi="Helvetica" w:eastAsia="Helvetica"/>
                                <w:rtl w:val="0"/>
                              </w:rPr>
                            </w:pPr>
                          </w:p>
                          <w:p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</w:tabs>
                              <w:bidi w:val="0"/>
                              <w:spacing w:after="300" w:line="288" w:lineRule="atLeast"/>
                              <w:ind w:left="0" w:right="0" w:firstLine="0"/>
                              <w:jc w:val="left"/>
                              <w:outlineLvl w:val="1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Arnaud Devillard, 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« 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Intelligence Artificielle : des chercheurs alertent sur les dangers du r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ô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le persuasif de l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IA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 »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i w:val="1"/>
                                <w:iCs w:val="1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Sciences et Avenir,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212121"/>
                                <w:sz w:val="20"/>
                                <w:szCs w:val="20"/>
                                <w:u w:color="212121"/>
                                <w:rtl w:val="0"/>
                                <w:lang w:val="fr-FR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 Mars 2024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93.6pt;margin-top:14.5pt;width:334.7pt;height:423.6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rFonts w:ascii="Helvetica" w:cs="Helvetica" w:hAnsi="Helvetica" w:eastAsia="Helvetica"/>
                          <w:b w:val="1"/>
                          <w:bCs w:val="1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b w:val="1"/>
                          <w:bCs w:val="1"/>
                          <w:rtl w:val="0"/>
                          <w:lang w:val="fr-FR"/>
                        </w:rPr>
                        <w:t>Une confiance, sinon aveugle, du moins excessive envers des technologies</w:t>
                      </w:r>
                    </w:p>
                    <w:p>
                      <w:pPr>
                        <w:pStyle w:val="Par défau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rFonts w:ascii="Helvetica" w:cs="Helvetica" w:hAnsi="Helvetica" w:eastAsia="Helvetica"/>
                          <w:b w:val="1"/>
                          <w:bCs w:val="1"/>
                          <w:rtl w:val="0"/>
                        </w:rPr>
                      </w:pPr>
                    </w:p>
                    <w:p>
                      <w:pPr>
                        <w:pStyle w:val="Par défau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rFonts w:ascii="Helvetica" w:cs="Helvetica" w:hAnsi="Helvetica" w:eastAsia="Helvetica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[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]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Apr</w:t>
                      </w:r>
                      <w:r>
                        <w:rPr>
                          <w:rFonts w:ascii="Helvetica" w:hAnsi="Helvetica" w:hint="default"/>
                          <w:rtl w:val="0"/>
                          <w:lang w:val="it-IT"/>
                        </w:rPr>
                        <w:t>è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s avoir demand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 xml:space="preserve">é à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des participants d'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valuer le nombre de personnes sur des photos de groupe, les chercheurs leur ont soumis deux estimations :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une estimation fournie</w:t>
                      </w:r>
                      <w:r>
                        <w:rPr>
                          <w:rFonts w:ascii="Helvetica" w:hAnsi="Helvetica"/>
                          <w:rtl w:val="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par un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 algorithme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 d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une part,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et une moyenne d'estimations donn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es par 5000 autres personnes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 d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autre part.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L'une comme l'autre 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tant des fictions pour les besoins de l'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tude, mais les participants l'ignoraient. Ces derniers pouvaient alors maintenir leur intuition initiale ou s'en remettre </w:t>
                      </w:r>
                      <w:r>
                        <w:rPr>
                          <w:rFonts w:ascii="Helvetica" w:hAnsi="Helvetica" w:hint="default"/>
                          <w:rtl w:val="0"/>
                        </w:rPr>
                        <w:t xml:space="preserve">à 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l'une des deux suggestions.</w:t>
                      </w:r>
                    </w:p>
                    <w:p>
                      <w:pPr>
                        <w:pStyle w:val="Par défau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rFonts w:ascii="Helvetica" w:cs="Helvetica" w:hAnsi="Helvetica" w:eastAsia="Helvetica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Dans toutes les variantes de l'exp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rience, les participants ont eu une nette tendance </w:t>
                      </w:r>
                      <w:r>
                        <w:rPr>
                          <w:rFonts w:ascii="Helvetica" w:hAnsi="Helvetica" w:hint="default"/>
                          <w:rtl w:val="0"/>
                        </w:rPr>
                        <w:t xml:space="preserve">à </w:t>
                      </w:r>
                      <w:r>
                        <w:rPr>
                          <w:rFonts w:ascii="Helvetica" w:hAnsi="Helvetica"/>
                          <w:rtl w:val="0"/>
                        </w:rPr>
                        <w:t>privil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gier les r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ponses du soi-disant algorithme, au d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triment de leur propre jugement comme de celui d'autres personnes. Et ce, m</w:t>
                      </w:r>
                      <w:r>
                        <w:rPr>
                          <w:rFonts w:ascii="Helvetica" w:hAnsi="Helvetica" w:hint="default"/>
                          <w:rtl w:val="0"/>
                        </w:rPr>
                        <w:t>ê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me si le chiffre sugg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</w:rPr>
                        <w:t>r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 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tait outrageusement faux, l'algorithme sur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valuant dans certains cas de 100 % le nombre de personnes, alors que leur propre r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en-US"/>
                        </w:rPr>
                        <w:t xml:space="preserve">ponse 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tait proche du bon chiffre. Pour les chercheurs, ces r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sultats t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moignent d'une confiance, sinon aveugle, du moins excessive envers des technologies dans le cadre de probl</w:t>
                      </w:r>
                      <w:r>
                        <w:rPr>
                          <w:rFonts w:ascii="Helvetica" w:hAnsi="Helvetica" w:hint="default"/>
                          <w:rtl w:val="0"/>
                          <w:lang w:val="it-IT"/>
                        </w:rPr>
                        <w:t>è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 xml:space="preserve">mes difficiles </w:t>
                      </w:r>
                      <w:r>
                        <w:rPr>
                          <w:rFonts w:ascii="Helvetica" w:hAnsi="Helvetica" w:hint="default"/>
                          <w:rtl w:val="0"/>
                        </w:rPr>
                        <w:t xml:space="preserve">à </w:t>
                      </w:r>
                      <w:r>
                        <w:rPr>
                          <w:rFonts w:ascii="Helvetica" w:hAnsi="Helvetica"/>
                          <w:rtl w:val="0"/>
                        </w:rPr>
                        <w:t>r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soudre.</w:t>
                      </w:r>
                    </w:p>
                    <w:p>
                      <w:pPr>
                        <w:pStyle w:val="Par défau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rFonts w:ascii="Helvetica" w:cs="Helvetica" w:hAnsi="Helvetica" w:eastAsia="Helvetica"/>
                          <w:rtl w:val="0"/>
                        </w:rPr>
                      </w:pP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[</w:t>
                      </w:r>
                      <w:r>
                        <w:rPr>
                          <w:rFonts w:ascii="Helvetica" w:hAnsi="Helvetica" w:hint="default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Fonts w:ascii="Helvetica" w:hAnsi="Helvetica"/>
                          <w:rtl w:val="0"/>
                          <w:lang w:val="fr-FR"/>
                        </w:rPr>
                        <w:t>]</w:t>
                      </w:r>
                    </w:p>
                    <w:p>
                      <w:pPr>
                        <w:pStyle w:val="Par défau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rFonts w:ascii="Helvetica" w:cs="Helvetica" w:hAnsi="Helvetica" w:eastAsia="Helvetica"/>
                          <w:rtl w:val="0"/>
                        </w:rPr>
                      </w:pPr>
                    </w:p>
                    <w:p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</w:tabs>
                        <w:bidi w:val="0"/>
                        <w:spacing w:after="300" w:line="288" w:lineRule="atLeast"/>
                        <w:ind w:left="0" w:right="0" w:firstLine="0"/>
                        <w:jc w:val="left"/>
                        <w:outlineLvl w:val="1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Arnaud Devillard, </w:t>
                      </w:r>
                      <w:r>
                        <w:rPr>
                          <w:rFonts w:ascii="Arial" w:hAnsi="Arial" w:hint="default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« </w:t>
                      </w:r>
                      <w:r>
                        <w:rPr>
                          <w:rFonts w:ascii="Arial" w:hAnsi="Arial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Intelligence Artificielle : des chercheurs alertent sur les dangers du r</w:t>
                      </w:r>
                      <w:r>
                        <w:rPr>
                          <w:rFonts w:ascii="Arial" w:hAnsi="Arial" w:hint="default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ô</w:t>
                      </w:r>
                      <w:r>
                        <w:rPr>
                          <w:rFonts w:ascii="Arial" w:hAnsi="Arial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le persuasif de l</w:t>
                      </w:r>
                      <w:r>
                        <w:rPr>
                          <w:rFonts w:ascii="Arial" w:hAnsi="Arial" w:hint="default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" w:hAnsi="Arial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IA</w:t>
                      </w:r>
                      <w:r>
                        <w:rPr>
                          <w:rFonts w:ascii="Arial" w:hAnsi="Arial" w:hint="default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 »</w:t>
                      </w:r>
                      <w:r>
                        <w:rPr>
                          <w:rFonts w:ascii="Arial" w:hAnsi="Arial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Style w:val="Aucun"/>
                          <w:rFonts w:ascii="Arial" w:hAnsi="Arial"/>
                          <w:i w:val="1"/>
                          <w:iCs w:val="1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Sciences et Avenir,</w:t>
                      </w:r>
                      <w:r>
                        <w:rPr>
                          <w:rFonts w:ascii="Arial" w:hAnsi="Arial"/>
                          <w:outline w:val="0"/>
                          <w:color w:val="212121"/>
                          <w:sz w:val="20"/>
                          <w:szCs w:val="20"/>
                          <w:u w:color="212121"/>
                          <w:rtl w:val="0"/>
                          <w:lang w:val="fr-FR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 Mars 2024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w:t xml:space="preserve">  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spacing w:after="160" w:line="259" w:lineRule="auto"/>
        <w:ind w:left="0" w:right="0" w:firstLine="0"/>
        <w:jc w:val="left"/>
        <w:rPr>
          <w:rtl w:val="0"/>
        </w:rPr>
      </w:pPr>
      <w:r>
        <w:rPr>
          <w:rStyle w:val="Aucun"/>
          <w:rFonts w:ascii="Aptos" w:cs="Aptos" w:hAnsi="Aptos" w:eastAsia="Aptos"/>
          <w:b w:val="1"/>
          <w:bCs w:val="1"/>
          <w:u w:color="000000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2879287</wp:posOffset>
                </wp:positionV>
                <wp:extent cx="3175000" cy="32845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Sciences et Avenir, Mars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28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bidi w:val="0"/>
                            </w:pPr>
                            <w:r>
                              <w:rPr>
                                <w:rStyle w:val="Aucu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Sciences et Avenir,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 xml:space="preserve"> Mars 2024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0.5pt;margin-top:226.7pt;width:250.0pt;height:25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bidi w:val="0"/>
                      </w:pPr>
                      <w:r>
                        <w:rPr>
                          <w:rStyle w:val="Aucun"/>
                          <w:i w:val="1"/>
                          <w:iCs w:val="1"/>
                          <w:rtl w:val="0"/>
                          <w:lang w:val="fr-FR"/>
                        </w:rPr>
                        <w:t>Sciences et Avenir,</w:t>
                      </w:r>
                      <w:r>
                        <w:rPr>
                          <w:rtl w:val="0"/>
                          <w:lang w:val="fr-FR"/>
                        </w:rPr>
                        <w:t xml:space="preserve"> Mars 2024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pt-PT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