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09" w:rsidRPr="00395C09" w:rsidRDefault="00395C09" w:rsidP="0027438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5C0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63A849BF" wp14:editId="0D8B9FFB">
            <wp:extent cx="2393315" cy="1264285"/>
            <wp:effectExtent l="0" t="0" r="6985" b="0"/>
            <wp:docPr id="1" name="Image 1" descr="C:\Users\mfarry\AppData\Local\Packages\Microsoft.Windows.Photos_8wekyb3d8bbwe\TempState\ShareServiceTempFolder\Logo_ac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farry\AppData\Local\Packages\Microsoft.Windows.Photos_8wekyb3d8bbwe\TempState\ShareServiceTempFolder\Logo_aca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8D" w:rsidRPr="0027438D" w:rsidRDefault="00395C09" w:rsidP="0027438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arianne" w:hAnsi="Marianne" w:cs="Arial"/>
          <w:b/>
          <w:bCs/>
          <w:sz w:val="36"/>
          <w:szCs w:val="36"/>
        </w:rPr>
      </w:pPr>
      <w:r w:rsidRPr="0027438D">
        <w:rPr>
          <w:rFonts w:ascii="Marianne" w:hAnsi="Marianne" w:cs="Arial"/>
          <w:b/>
          <w:bCs/>
          <w:sz w:val="36"/>
          <w:szCs w:val="36"/>
        </w:rPr>
        <w:t xml:space="preserve">Journée de formation passeport </w:t>
      </w:r>
      <w:proofErr w:type="spellStart"/>
      <w:r w:rsidRPr="0027438D">
        <w:rPr>
          <w:rFonts w:ascii="Marianne" w:hAnsi="Marianne" w:cs="Arial"/>
          <w:b/>
          <w:bCs/>
          <w:sz w:val="36"/>
          <w:szCs w:val="36"/>
        </w:rPr>
        <w:t>Educdroit</w:t>
      </w:r>
      <w:proofErr w:type="spellEnd"/>
      <w:r w:rsidR="0027438D" w:rsidRPr="0027438D">
        <w:rPr>
          <w:rFonts w:ascii="Marianne" w:hAnsi="Marianne" w:cs="Arial"/>
          <w:b/>
          <w:bCs/>
          <w:sz w:val="36"/>
          <w:szCs w:val="36"/>
        </w:rPr>
        <w:t>/ mars 2024</w:t>
      </w:r>
    </w:p>
    <w:p w:rsidR="005406E6" w:rsidRPr="00395C09" w:rsidRDefault="005406E6" w:rsidP="0027438D">
      <w:pPr>
        <w:pStyle w:val="NormalWeb"/>
        <w:spacing w:after="0"/>
        <w:jc w:val="both"/>
        <w:rPr>
          <w:rFonts w:ascii="Marianne" w:hAnsi="Marianne"/>
        </w:rPr>
      </w:pPr>
      <w:proofErr w:type="spellStart"/>
      <w:r w:rsidRPr="00395C09">
        <w:rPr>
          <w:rFonts w:ascii="Marianne" w:hAnsi="Marianne" w:cs="Arial"/>
          <w:b/>
          <w:bCs/>
          <w:u w:val="single"/>
        </w:rPr>
        <w:t>Sitographie</w:t>
      </w:r>
      <w:proofErr w:type="spellEnd"/>
      <w:r w:rsidRPr="00395C09">
        <w:rPr>
          <w:rFonts w:ascii="Marianne" w:hAnsi="Marianne" w:cs="Arial"/>
          <w:b/>
          <w:bCs/>
          <w:u w:val="single"/>
        </w:rPr>
        <w:t xml:space="preserve"> «</w:t>
      </w:r>
      <w:r w:rsidRPr="00395C09">
        <w:rPr>
          <w:rFonts w:ascii="Calibri" w:hAnsi="Calibri" w:cs="Calibri"/>
          <w:b/>
          <w:bCs/>
          <w:u w:val="single"/>
        </w:rPr>
        <w:t> </w:t>
      </w:r>
      <w:r w:rsidRPr="00395C09">
        <w:rPr>
          <w:rFonts w:ascii="Marianne" w:hAnsi="Marianne" w:cs="Arial"/>
          <w:b/>
          <w:bCs/>
          <w:u w:val="single"/>
        </w:rPr>
        <w:t xml:space="preserve">Passeport </w:t>
      </w:r>
      <w:proofErr w:type="spellStart"/>
      <w:r w:rsidRPr="00395C09">
        <w:rPr>
          <w:rFonts w:ascii="Marianne" w:hAnsi="Marianne" w:cs="Arial"/>
          <w:b/>
          <w:bCs/>
          <w:u w:val="single"/>
        </w:rPr>
        <w:t>Educdroit</w:t>
      </w:r>
      <w:proofErr w:type="spellEnd"/>
      <w:r w:rsidRPr="00395C09">
        <w:rPr>
          <w:rFonts w:ascii="Calibri" w:hAnsi="Calibri" w:cs="Calibri"/>
          <w:b/>
          <w:bCs/>
          <w:u w:val="single"/>
        </w:rPr>
        <w:t> </w:t>
      </w:r>
      <w:r w:rsidRPr="00395C09">
        <w:rPr>
          <w:rFonts w:ascii="Marianne" w:hAnsi="Marianne" w:cs="Marianne"/>
          <w:b/>
          <w:bCs/>
          <w:u w:val="single"/>
        </w:rPr>
        <w:t>»</w:t>
      </w:r>
      <w:r w:rsidRPr="00395C09">
        <w:rPr>
          <w:rFonts w:ascii="Calibri" w:hAnsi="Calibri" w:cs="Calibri"/>
          <w:b/>
          <w:bCs/>
          <w:u w:val="single"/>
        </w:rPr>
        <w:t> </w:t>
      </w:r>
      <w:r w:rsidRPr="00395C09">
        <w:rPr>
          <w:rFonts w:ascii="Marianne" w:hAnsi="Marianne" w:cs="Arial"/>
          <w:b/>
          <w:bCs/>
          <w:u w:val="single"/>
        </w:rPr>
        <w:t>:</w:t>
      </w:r>
    </w:p>
    <w:p w:rsidR="005406E6" w:rsidRPr="00395C09" w:rsidRDefault="005406E6" w:rsidP="0027438D">
      <w:pPr>
        <w:pStyle w:val="NormalWeb"/>
        <w:spacing w:after="0"/>
        <w:jc w:val="both"/>
        <w:rPr>
          <w:rFonts w:ascii="Marianne" w:hAnsi="Marianne"/>
        </w:rPr>
      </w:pPr>
      <w:r w:rsidRPr="00395C09">
        <w:rPr>
          <w:rFonts w:ascii="Marianne" w:hAnsi="Marianne" w:cs="Arial"/>
          <w:b/>
          <w:bCs/>
        </w:rPr>
        <w:t>I- A quoi sert le droit</w:t>
      </w:r>
      <w:r w:rsidRPr="00395C09">
        <w:rPr>
          <w:rFonts w:ascii="Calibri" w:hAnsi="Calibri" w:cs="Calibri"/>
          <w:b/>
          <w:bCs/>
        </w:rPr>
        <w:t> </w:t>
      </w:r>
      <w:r w:rsidRPr="00395C09">
        <w:rPr>
          <w:rFonts w:ascii="Marianne" w:hAnsi="Marianne" w:cs="Arial"/>
          <w:b/>
          <w:bCs/>
        </w:rPr>
        <w:t>?</w:t>
      </w:r>
    </w:p>
    <w:p w:rsidR="005406E6" w:rsidRDefault="005406E6" w:rsidP="0027438D">
      <w:pPr>
        <w:pStyle w:val="NormalWeb"/>
        <w:spacing w:after="0"/>
        <w:jc w:val="both"/>
        <w:rPr>
          <w:rFonts w:ascii="Marianne" w:hAnsi="Marianne" w:cs="Arial"/>
        </w:rPr>
      </w:pPr>
      <w:r w:rsidRPr="00395C09">
        <w:rPr>
          <w:rFonts w:ascii="Marianne" w:hAnsi="Marianne" w:cs="Arial"/>
          <w:b/>
          <w:bCs/>
        </w:rPr>
        <w:t>**</w:t>
      </w:r>
      <w:r w:rsidRPr="00395C09">
        <w:rPr>
          <w:rFonts w:ascii="Marianne" w:hAnsi="Marianne" w:cs="Arial"/>
        </w:rPr>
        <w:t xml:space="preserve"> </w:t>
      </w:r>
      <w:hyperlink r:id="rId7" w:history="1">
        <w:r w:rsidRPr="00395C09">
          <w:rPr>
            <w:rStyle w:val="Lienhypertexte"/>
            <w:rFonts w:ascii="Marianne" w:hAnsi="Marianne" w:cs="Arial"/>
          </w:rPr>
          <w:t>https://educadroit.fr/sites/default/files/Livret_1-OK_0.pdf</w:t>
        </w:r>
      </w:hyperlink>
      <w:r w:rsidRPr="00395C09">
        <w:rPr>
          <w:rFonts w:ascii="Calibri" w:hAnsi="Calibri" w:cs="Calibri"/>
        </w:rPr>
        <w:t> </w:t>
      </w:r>
      <w:r w:rsidRPr="00395C09">
        <w:rPr>
          <w:rFonts w:ascii="Marianne" w:hAnsi="Marianne" w:cs="Arial"/>
        </w:rPr>
        <w:t>: livret avec les notions principales illustr</w:t>
      </w:r>
      <w:r w:rsidRPr="00395C09">
        <w:rPr>
          <w:rFonts w:ascii="Marianne" w:hAnsi="Marianne" w:cs="Marianne"/>
        </w:rPr>
        <w:t>é</w:t>
      </w:r>
      <w:r w:rsidRPr="00395C09">
        <w:rPr>
          <w:rFonts w:ascii="Marianne" w:hAnsi="Marianne" w:cs="Arial"/>
        </w:rPr>
        <w:t>es par des dessins de presse à étudier.</w:t>
      </w:r>
    </w:p>
    <w:p w:rsidR="00395C09" w:rsidRPr="00395C09" w:rsidRDefault="00395C09" w:rsidP="0027438D">
      <w:pPr>
        <w:pStyle w:val="NormalWeb"/>
        <w:spacing w:before="0" w:beforeAutospacing="0" w:after="0"/>
        <w:contextualSpacing/>
        <w:jc w:val="both"/>
        <w:rPr>
          <w:rFonts w:ascii="Marianne" w:hAnsi="Marianne"/>
        </w:rPr>
      </w:pPr>
    </w:p>
    <w:p w:rsidR="00395C09" w:rsidRDefault="0027438D" w:rsidP="0027438D">
      <w:pPr>
        <w:pStyle w:val="NormalWeb"/>
        <w:spacing w:before="0" w:beforeAutospacing="0" w:after="0"/>
        <w:contextualSpacing/>
        <w:jc w:val="both"/>
        <w:rPr>
          <w:rFonts w:ascii="Marianne" w:hAnsi="Marianne" w:cs="Arial"/>
        </w:rPr>
      </w:pPr>
      <w:hyperlink r:id="rId8" w:history="1">
        <w:r w:rsidR="005406E6" w:rsidRPr="00395C09">
          <w:rPr>
            <w:rStyle w:val="Lienhypertexte"/>
            <w:rFonts w:ascii="Marianne" w:hAnsi="Marianne" w:cs="Arial"/>
          </w:rPr>
          <w:t>https://journeedudroit.fr/voyager/settings/July2023/NA2JStLL3hDJgRXlhKwk.pdf</w:t>
        </w:r>
      </w:hyperlink>
      <w:r w:rsidR="005406E6" w:rsidRPr="00395C09">
        <w:rPr>
          <w:rFonts w:ascii="Calibri" w:hAnsi="Calibri" w:cs="Calibri"/>
        </w:rPr>
        <w:t> </w:t>
      </w:r>
      <w:r w:rsidR="005406E6" w:rsidRPr="00395C09">
        <w:rPr>
          <w:rFonts w:ascii="Marianne" w:hAnsi="Marianne" w:cs="Arial"/>
        </w:rPr>
        <w:t xml:space="preserve">: </w:t>
      </w:r>
    </w:p>
    <w:p w:rsidR="005406E6" w:rsidRPr="00395C09" w:rsidRDefault="005406E6" w:rsidP="0027438D">
      <w:pPr>
        <w:pStyle w:val="NormalWeb"/>
        <w:spacing w:before="0" w:beforeAutospacing="0" w:after="0"/>
        <w:contextualSpacing/>
        <w:jc w:val="both"/>
        <w:rPr>
          <w:rFonts w:ascii="Marianne" w:hAnsi="Marianne"/>
        </w:rPr>
      </w:pPr>
      <w:proofErr w:type="gramStart"/>
      <w:r w:rsidRPr="00395C09">
        <w:rPr>
          <w:rFonts w:ascii="Marianne" w:hAnsi="Marianne" w:cs="Arial"/>
        </w:rPr>
        <w:t>un</w:t>
      </w:r>
      <w:proofErr w:type="gramEnd"/>
      <w:r w:rsidRPr="00395C09">
        <w:rPr>
          <w:rFonts w:ascii="Marianne" w:hAnsi="Marianne" w:cs="Arial"/>
        </w:rPr>
        <w:t xml:space="preserve"> ensemble de r</w:t>
      </w:r>
      <w:r w:rsidRPr="00395C09">
        <w:rPr>
          <w:rFonts w:ascii="Marianne" w:hAnsi="Marianne" w:cs="Marianne"/>
        </w:rPr>
        <w:t>é</w:t>
      </w:r>
      <w:r w:rsidRPr="00395C09">
        <w:rPr>
          <w:rFonts w:ascii="Marianne" w:hAnsi="Marianne" w:cs="Arial"/>
        </w:rPr>
        <w:t>f</w:t>
      </w:r>
      <w:r w:rsidRPr="00395C09">
        <w:rPr>
          <w:rFonts w:ascii="Marianne" w:hAnsi="Marianne" w:cs="Marianne"/>
        </w:rPr>
        <w:t>é</w:t>
      </w:r>
      <w:r w:rsidRPr="00395C09">
        <w:rPr>
          <w:rFonts w:ascii="Marianne" w:hAnsi="Marianne" w:cs="Arial"/>
        </w:rPr>
        <w:t>rences et d'outils p</w:t>
      </w:r>
      <w:r w:rsidRPr="00395C09">
        <w:rPr>
          <w:rFonts w:ascii="Marianne" w:hAnsi="Marianne" w:cs="Marianne"/>
        </w:rPr>
        <w:t>é</w:t>
      </w:r>
      <w:r w:rsidRPr="00395C09">
        <w:rPr>
          <w:rFonts w:ascii="Marianne" w:hAnsi="Marianne" w:cs="Arial"/>
        </w:rPr>
        <w:t>dagogiques du Défenseur des Droits sur le thème «</w:t>
      </w:r>
      <w:r w:rsidRPr="00395C09">
        <w:rPr>
          <w:rFonts w:ascii="Calibri" w:hAnsi="Calibri" w:cs="Calibri"/>
        </w:rPr>
        <w:t> </w:t>
      </w:r>
      <w:proofErr w:type="spellStart"/>
      <w:r w:rsidRPr="00395C09">
        <w:rPr>
          <w:rFonts w:ascii="Marianne" w:hAnsi="Marianne" w:cs="Arial"/>
        </w:rPr>
        <w:t>Harc</w:t>
      </w:r>
      <w:r w:rsidRPr="00395C09">
        <w:rPr>
          <w:rFonts w:ascii="Marianne" w:hAnsi="Marianne" w:cs="Marianne"/>
        </w:rPr>
        <w:t>é</w:t>
      </w:r>
      <w:r w:rsidRPr="00395C09">
        <w:rPr>
          <w:rFonts w:ascii="Marianne" w:hAnsi="Marianne" w:cs="Arial"/>
        </w:rPr>
        <w:t>lement</w:t>
      </w:r>
      <w:proofErr w:type="spellEnd"/>
      <w:r w:rsidRPr="00395C09">
        <w:rPr>
          <w:rFonts w:ascii="Marianne" w:hAnsi="Marianne" w:cs="Arial"/>
        </w:rPr>
        <w:t xml:space="preserve"> et discrimination</w:t>
      </w:r>
      <w:r w:rsidRPr="00395C09">
        <w:rPr>
          <w:rFonts w:ascii="Calibri" w:hAnsi="Calibri" w:cs="Calibri"/>
        </w:rPr>
        <w:t> </w:t>
      </w:r>
      <w:r w:rsidRPr="00395C09">
        <w:rPr>
          <w:rFonts w:ascii="Marianne" w:hAnsi="Marianne" w:cs="Marianne"/>
        </w:rPr>
        <w:t>»</w:t>
      </w:r>
      <w:r w:rsidRPr="00395C09">
        <w:rPr>
          <w:rFonts w:ascii="Marianne" w:hAnsi="Marianne" w:cs="Arial"/>
        </w:rPr>
        <w:t xml:space="preserve"> exemples de d</w:t>
      </w:r>
      <w:r w:rsidRPr="00395C09">
        <w:rPr>
          <w:rFonts w:ascii="Marianne" w:hAnsi="Marianne" w:cs="Marianne"/>
        </w:rPr>
        <w:t>é</w:t>
      </w:r>
      <w:r w:rsidRPr="00395C09">
        <w:rPr>
          <w:rFonts w:ascii="Marianne" w:hAnsi="Marianne" w:cs="Arial"/>
        </w:rPr>
        <w:t>cisions du d</w:t>
      </w:r>
      <w:r w:rsidRPr="00395C09">
        <w:rPr>
          <w:rFonts w:ascii="Marianne" w:hAnsi="Marianne" w:cs="Marianne"/>
        </w:rPr>
        <w:t>é</w:t>
      </w:r>
      <w:r w:rsidRPr="00395C09">
        <w:rPr>
          <w:rFonts w:ascii="Marianne" w:hAnsi="Marianne" w:cs="Arial"/>
        </w:rPr>
        <w:t>fenseur des droits.</w:t>
      </w:r>
    </w:p>
    <w:p w:rsidR="005406E6" w:rsidRPr="00395C09" w:rsidRDefault="0027438D" w:rsidP="0027438D">
      <w:pPr>
        <w:pStyle w:val="NormalWeb"/>
        <w:spacing w:after="0"/>
        <w:jc w:val="both"/>
        <w:rPr>
          <w:rFonts w:ascii="Marianne" w:hAnsi="Marianne"/>
        </w:rPr>
      </w:pPr>
      <w:hyperlink r:id="rId9" w:history="1">
        <w:r w:rsidR="005406E6" w:rsidRPr="00395C09">
          <w:rPr>
            <w:rStyle w:val="Lienhypertexte"/>
            <w:rFonts w:ascii="Marianne" w:hAnsi="Marianne" w:cs="Arial"/>
          </w:rPr>
          <w:t>https://www.justice.gouv.fr/plan-daction-justice</w:t>
        </w:r>
      </w:hyperlink>
      <w:r w:rsidR="005406E6" w:rsidRPr="00395C09">
        <w:rPr>
          <w:rFonts w:ascii="Calibri" w:hAnsi="Calibri" w:cs="Calibri"/>
        </w:rPr>
        <w:t> </w:t>
      </w:r>
      <w:r w:rsidR="005406E6" w:rsidRPr="00395C09">
        <w:rPr>
          <w:rFonts w:ascii="Marianne" w:hAnsi="Marianne" w:cs="Arial"/>
        </w:rPr>
        <w:t xml:space="preserve">: les </w:t>
      </w:r>
      <w:r w:rsidR="005406E6" w:rsidRPr="00395C09">
        <w:rPr>
          <w:rFonts w:ascii="Marianne" w:hAnsi="Marianne" w:cs="Marianne"/>
        </w:rPr>
        <w:t>é</w:t>
      </w:r>
      <w:r w:rsidR="005406E6" w:rsidRPr="00395C09">
        <w:rPr>
          <w:rFonts w:ascii="Marianne" w:hAnsi="Marianne" w:cs="Arial"/>
        </w:rPr>
        <w:t>volutions r</w:t>
      </w:r>
      <w:r w:rsidR="005406E6" w:rsidRPr="00395C09">
        <w:rPr>
          <w:rFonts w:ascii="Marianne" w:hAnsi="Marianne" w:cs="Marianne"/>
        </w:rPr>
        <w:t>é</w:t>
      </w:r>
      <w:r w:rsidR="005406E6" w:rsidRPr="00395C09">
        <w:rPr>
          <w:rFonts w:ascii="Marianne" w:hAnsi="Marianne" w:cs="Arial"/>
        </w:rPr>
        <w:t>centes en lien avec les Etats généraux de la justice.</w:t>
      </w:r>
    </w:p>
    <w:p w:rsidR="005406E6" w:rsidRPr="00395C09" w:rsidRDefault="0027438D" w:rsidP="0027438D">
      <w:pPr>
        <w:pStyle w:val="NormalWeb"/>
        <w:spacing w:after="0"/>
        <w:jc w:val="both"/>
        <w:rPr>
          <w:rFonts w:ascii="Marianne" w:hAnsi="Marianne"/>
        </w:rPr>
      </w:pPr>
      <w:hyperlink r:id="rId10" w:history="1">
        <w:r w:rsidR="005406E6" w:rsidRPr="00395C09">
          <w:rPr>
            <w:rStyle w:val="Lienhypertexte"/>
            <w:rFonts w:ascii="Marianne" w:hAnsi="Marianne" w:cs="Arial"/>
          </w:rPr>
          <w:t>https://www.youtube.com/watch?v=bf6MFnr-OTY&amp;ab_channel=D%C3%A9fenseurdesdroits</w:t>
        </w:r>
      </w:hyperlink>
      <w:r w:rsidR="005406E6" w:rsidRPr="00395C09">
        <w:rPr>
          <w:rFonts w:ascii="Calibri" w:hAnsi="Calibri" w:cs="Calibri"/>
        </w:rPr>
        <w:t> </w:t>
      </w:r>
      <w:r w:rsidR="005406E6" w:rsidRPr="00395C09">
        <w:rPr>
          <w:rFonts w:ascii="Marianne" w:hAnsi="Marianne" w:cs="Arial"/>
        </w:rPr>
        <w:t>: d</w:t>
      </w:r>
      <w:r w:rsidR="005406E6" w:rsidRPr="00395C09">
        <w:rPr>
          <w:rFonts w:ascii="Marianne" w:hAnsi="Marianne" w:cs="Marianne"/>
        </w:rPr>
        <w:t>é</w:t>
      </w:r>
      <w:r w:rsidR="005406E6" w:rsidRPr="00395C09">
        <w:rPr>
          <w:rFonts w:ascii="Marianne" w:hAnsi="Marianne" w:cs="Arial"/>
        </w:rPr>
        <w:t>finition g</w:t>
      </w:r>
      <w:r w:rsidR="005406E6" w:rsidRPr="00395C09">
        <w:rPr>
          <w:rFonts w:ascii="Marianne" w:hAnsi="Marianne" w:cs="Marianne"/>
        </w:rPr>
        <w:t>é</w:t>
      </w:r>
      <w:r w:rsidR="005406E6" w:rsidRPr="00395C09">
        <w:rPr>
          <w:rFonts w:ascii="Marianne" w:hAnsi="Marianne" w:cs="Arial"/>
        </w:rPr>
        <w:t>n</w:t>
      </w:r>
      <w:r w:rsidR="005406E6" w:rsidRPr="00395C09">
        <w:rPr>
          <w:rFonts w:ascii="Marianne" w:hAnsi="Marianne" w:cs="Marianne"/>
        </w:rPr>
        <w:t>é</w:t>
      </w:r>
      <w:r w:rsidR="005406E6" w:rsidRPr="00395C09">
        <w:rPr>
          <w:rFonts w:ascii="Marianne" w:hAnsi="Marianne" w:cs="Arial"/>
        </w:rPr>
        <w:t>rale en vid</w:t>
      </w:r>
      <w:r w:rsidR="005406E6" w:rsidRPr="00395C09">
        <w:rPr>
          <w:rFonts w:ascii="Marianne" w:hAnsi="Marianne" w:cs="Marianne"/>
        </w:rPr>
        <w:t>é</w:t>
      </w:r>
      <w:r w:rsidR="005406E6" w:rsidRPr="00395C09">
        <w:rPr>
          <w:rFonts w:ascii="Marianne" w:hAnsi="Marianne" w:cs="Arial"/>
        </w:rPr>
        <w:t>o.</w:t>
      </w:r>
    </w:p>
    <w:p w:rsidR="005406E6" w:rsidRPr="00395C09" w:rsidRDefault="0027438D" w:rsidP="0027438D">
      <w:pPr>
        <w:pStyle w:val="NormalWeb"/>
        <w:spacing w:after="0"/>
        <w:jc w:val="both"/>
        <w:rPr>
          <w:rFonts w:ascii="Marianne" w:hAnsi="Marianne"/>
        </w:rPr>
      </w:pPr>
      <w:hyperlink r:id="rId11" w:history="1">
        <w:r w:rsidR="005406E6" w:rsidRPr="00395C09">
          <w:rPr>
            <w:rStyle w:val="Lienhypertexte"/>
            <w:rFonts w:ascii="Marianne" w:hAnsi="Marianne" w:cs="Arial"/>
          </w:rPr>
          <w:t>https://shs.hal.science/halshs-01854586/document</w:t>
        </w:r>
      </w:hyperlink>
      <w:r w:rsidR="005406E6" w:rsidRPr="00395C09">
        <w:rPr>
          <w:rFonts w:ascii="Calibri" w:hAnsi="Calibri" w:cs="Calibri"/>
        </w:rPr>
        <w:t> </w:t>
      </w:r>
      <w:r w:rsidR="005406E6" w:rsidRPr="00395C09">
        <w:rPr>
          <w:rFonts w:ascii="Marianne" w:hAnsi="Marianne" w:cs="Arial"/>
        </w:rPr>
        <w:t>: d</w:t>
      </w:r>
      <w:r w:rsidR="005406E6" w:rsidRPr="00395C09">
        <w:rPr>
          <w:rFonts w:ascii="Marianne" w:hAnsi="Marianne" w:cs="Marianne"/>
        </w:rPr>
        <w:t>é</w:t>
      </w:r>
      <w:r w:rsidR="005406E6" w:rsidRPr="00395C09">
        <w:rPr>
          <w:rFonts w:ascii="Marianne" w:hAnsi="Marianne" w:cs="Arial"/>
        </w:rPr>
        <w:t>finition complexe.</w:t>
      </w:r>
    </w:p>
    <w:p w:rsidR="005406E6" w:rsidRPr="00395C09" w:rsidRDefault="005406E6" w:rsidP="0027438D">
      <w:pPr>
        <w:pStyle w:val="NormalWeb"/>
        <w:spacing w:after="0"/>
        <w:jc w:val="both"/>
        <w:rPr>
          <w:rFonts w:ascii="Marianne" w:hAnsi="Marianne"/>
        </w:rPr>
      </w:pPr>
      <w:r w:rsidRPr="00395C09">
        <w:rPr>
          <w:rFonts w:ascii="Marianne" w:hAnsi="Marianne" w:cs="Arial"/>
          <w:b/>
          <w:bCs/>
        </w:rPr>
        <w:t>II- Quels sont mes droits et mes obligations</w:t>
      </w:r>
      <w:r w:rsidRPr="00395C09">
        <w:rPr>
          <w:rFonts w:ascii="Calibri" w:hAnsi="Calibri" w:cs="Calibri"/>
          <w:b/>
          <w:bCs/>
        </w:rPr>
        <w:t> </w:t>
      </w:r>
      <w:r w:rsidRPr="00395C09">
        <w:rPr>
          <w:rFonts w:ascii="Marianne" w:hAnsi="Marianne" w:cs="Arial"/>
          <w:b/>
          <w:bCs/>
        </w:rPr>
        <w:t>?</w:t>
      </w:r>
    </w:p>
    <w:p w:rsidR="005406E6" w:rsidRPr="00395C09" w:rsidRDefault="0027438D" w:rsidP="0027438D">
      <w:pPr>
        <w:pStyle w:val="NormalWeb"/>
        <w:spacing w:after="0"/>
        <w:jc w:val="both"/>
        <w:rPr>
          <w:rFonts w:ascii="Marianne" w:hAnsi="Marianne"/>
        </w:rPr>
      </w:pPr>
      <w:hyperlink r:id="rId12" w:history="1">
        <w:r w:rsidR="005406E6" w:rsidRPr="00395C09">
          <w:rPr>
            <w:rStyle w:val="Lienhypertexte"/>
            <w:rFonts w:ascii="Marianne" w:hAnsi="Marianne" w:cs="Arial"/>
          </w:rPr>
          <w:t>https://journeedudroit.fr/voyager/settings/September2023/ikG2b4wfXJXV7jgAoeML.pdf</w:t>
        </w:r>
      </w:hyperlink>
      <w:r w:rsidR="005406E6" w:rsidRPr="00395C09">
        <w:rPr>
          <w:rFonts w:ascii="Calibri" w:hAnsi="Calibri" w:cs="Calibri"/>
        </w:rPr>
        <w:t> </w:t>
      </w:r>
      <w:r w:rsidR="005406E6" w:rsidRPr="00395C09">
        <w:rPr>
          <w:rFonts w:ascii="Marianne" w:hAnsi="Marianne" w:cs="Arial"/>
        </w:rPr>
        <w:t>: livret de la journ</w:t>
      </w:r>
      <w:r w:rsidR="005406E6" w:rsidRPr="00395C09">
        <w:rPr>
          <w:rFonts w:ascii="Marianne" w:hAnsi="Marianne" w:cs="Marianne"/>
        </w:rPr>
        <w:t>é</w:t>
      </w:r>
      <w:r w:rsidR="005406E6" w:rsidRPr="00395C09">
        <w:rPr>
          <w:rFonts w:ascii="Marianne" w:hAnsi="Marianne" w:cs="Arial"/>
        </w:rPr>
        <w:t>e du droit dans les coll</w:t>
      </w:r>
      <w:r w:rsidR="005406E6" w:rsidRPr="00395C09">
        <w:rPr>
          <w:rFonts w:ascii="Marianne" w:hAnsi="Marianne" w:cs="Marianne"/>
        </w:rPr>
        <w:t>è</w:t>
      </w:r>
      <w:r w:rsidR="005406E6" w:rsidRPr="00395C09">
        <w:rPr>
          <w:rFonts w:ascii="Marianne" w:hAnsi="Marianne" w:cs="Arial"/>
        </w:rPr>
        <w:t xml:space="preserve">ges avec des </w:t>
      </w:r>
      <w:r w:rsidR="005406E6" w:rsidRPr="00395C09">
        <w:rPr>
          <w:rFonts w:ascii="Marianne" w:hAnsi="Marianne" w:cs="Marianne"/>
        </w:rPr>
        <w:t>é</w:t>
      </w:r>
      <w:r w:rsidR="005406E6" w:rsidRPr="00395C09">
        <w:rPr>
          <w:rFonts w:ascii="Marianne" w:hAnsi="Marianne" w:cs="Arial"/>
        </w:rPr>
        <w:t>l</w:t>
      </w:r>
      <w:r w:rsidR="005406E6" w:rsidRPr="00395C09">
        <w:rPr>
          <w:rFonts w:ascii="Marianne" w:hAnsi="Marianne" w:cs="Marianne"/>
        </w:rPr>
        <w:t>é</w:t>
      </w:r>
      <w:r w:rsidR="005406E6" w:rsidRPr="00395C09">
        <w:rPr>
          <w:rFonts w:ascii="Marianne" w:hAnsi="Marianne" w:cs="Arial"/>
        </w:rPr>
        <w:t>ments de d</w:t>
      </w:r>
      <w:r w:rsidR="005406E6" w:rsidRPr="00395C09">
        <w:rPr>
          <w:rFonts w:ascii="Marianne" w:hAnsi="Marianne" w:cs="Marianne"/>
        </w:rPr>
        <w:t>é</w:t>
      </w:r>
      <w:r w:rsidR="005406E6" w:rsidRPr="00395C09">
        <w:rPr>
          <w:rFonts w:ascii="Marianne" w:hAnsi="Marianne" w:cs="Arial"/>
        </w:rPr>
        <w:t>finition de la responsabilit</w:t>
      </w:r>
      <w:r w:rsidR="005406E6" w:rsidRPr="00395C09">
        <w:rPr>
          <w:rFonts w:ascii="Marianne" w:hAnsi="Marianne" w:cs="Marianne"/>
        </w:rPr>
        <w:t>é</w:t>
      </w:r>
      <w:r w:rsidR="005406E6" w:rsidRPr="00395C09">
        <w:rPr>
          <w:rFonts w:ascii="Marianne" w:hAnsi="Marianne" w:cs="Arial"/>
        </w:rPr>
        <w:t xml:space="preserve"> des mineurs, les diff</w:t>
      </w:r>
      <w:r w:rsidR="005406E6" w:rsidRPr="00395C09">
        <w:rPr>
          <w:rFonts w:ascii="Marianne" w:hAnsi="Marianne" w:cs="Marianne"/>
        </w:rPr>
        <w:t>é</w:t>
      </w:r>
      <w:r w:rsidR="005406E6" w:rsidRPr="00395C09">
        <w:rPr>
          <w:rFonts w:ascii="Marianne" w:hAnsi="Marianne" w:cs="Arial"/>
        </w:rPr>
        <w:t>rents harc</w:t>
      </w:r>
      <w:r w:rsidR="00395C09">
        <w:rPr>
          <w:rFonts w:ascii="Marianne" w:hAnsi="Marianne" w:cs="Marianne"/>
        </w:rPr>
        <w:t>è</w:t>
      </w:r>
      <w:r w:rsidR="005406E6" w:rsidRPr="00395C09">
        <w:rPr>
          <w:rFonts w:ascii="Marianne" w:hAnsi="Marianne" w:cs="Arial"/>
        </w:rPr>
        <w:t>lements et les conséquences sur les victimes entre autres (cas pra</w:t>
      </w:r>
      <w:r w:rsidR="00395C09">
        <w:rPr>
          <w:rFonts w:ascii="Marianne" w:hAnsi="Marianne" w:cs="Arial"/>
        </w:rPr>
        <w:t>tiques, comment prouver le harcè</w:t>
      </w:r>
      <w:r w:rsidR="005406E6" w:rsidRPr="00395C09">
        <w:rPr>
          <w:rFonts w:ascii="Marianne" w:hAnsi="Marianne" w:cs="Arial"/>
        </w:rPr>
        <w:t>lement</w:t>
      </w:r>
      <w:r w:rsidR="005406E6" w:rsidRPr="00395C09">
        <w:rPr>
          <w:rFonts w:ascii="Calibri" w:hAnsi="Calibri" w:cs="Calibri"/>
        </w:rPr>
        <w:t> </w:t>
      </w:r>
      <w:r w:rsidR="005406E6" w:rsidRPr="00395C09">
        <w:rPr>
          <w:rFonts w:ascii="Marianne" w:hAnsi="Marianne" w:cs="Arial"/>
        </w:rPr>
        <w:t>?,...)</w:t>
      </w:r>
    </w:p>
    <w:p w:rsidR="005406E6" w:rsidRPr="00395C09" w:rsidRDefault="0027438D" w:rsidP="0027438D">
      <w:pPr>
        <w:pStyle w:val="NormalWeb"/>
        <w:spacing w:after="0"/>
        <w:jc w:val="both"/>
        <w:rPr>
          <w:rFonts w:ascii="Marianne" w:hAnsi="Marianne"/>
        </w:rPr>
      </w:pPr>
      <w:hyperlink r:id="rId13" w:history="1">
        <w:r w:rsidR="005406E6" w:rsidRPr="00395C09">
          <w:rPr>
            <w:rStyle w:val="Lienhypertexte"/>
            <w:rFonts w:ascii="Marianne" w:hAnsi="Marianne" w:cs="Arial"/>
          </w:rPr>
          <w:t>https://journeedudroit.fr/voyager/retrospectives/kit%20pe%CC%81dagogique%202018.pdf</w:t>
        </w:r>
      </w:hyperlink>
      <w:r w:rsidR="005406E6" w:rsidRPr="00395C09">
        <w:rPr>
          <w:rFonts w:ascii="Marianne" w:hAnsi="Marianne" w:cs="Arial"/>
        </w:rPr>
        <w:t xml:space="preserve">: </w:t>
      </w:r>
    </w:p>
    <w:p w:rsidR="005406E6" w:rsidRPr="00395C09" w:rsidRDefault="005406E6" w:rsidP="0027438D">
      <w:pPr>
        <w:pStyle w:val="NormalWeb"/>
        <w:spacing w:after="0"/>
        <w:jc w:val="both"/>
        <w:rPr>
          <w:rFonts w:ascii="Marianne" w:hAnsi="Marianne"/>
        </w:rPr>
      </w:pPr>
      <w:proofErr w:type="gramStart"/>
      <w:r w:rsidRPr="00395C09">
        <w:rPr>
          <w:rFonts w:ascii="Marianne" w:hAnsi="Marianne" w:cs="Arial"/>
        </w:rPr>
        <w:t>kit</w:t>
      </w:r>
      <w:proofErr w:type="gramEnd"/>
      <w:r w:rsidRPr="00395C09">
        <w:rPr>
          <w:rFonts w:ascii="Marianne" w:hAnsi="Marianne" w:cs="Arial"/>
        </w:rPr>
        <w:t xml:space="preserve"> pédagogique sur les réseaux sociaux dans le cadre de la journée du droit 2018, notion de contrat, cas pratiques.</w:t>
      </w:r>
    </w:p>
    <w:p w:rsidR="005406E6" w:rsidRDefault="0027438D" w:rsidP="0027438D">
      <w:pPr>
        <w:pStyle w:val="NormalWeb"/>
        <w:spacing w:after="0"/>
        <w:jc w:val="both"/>
        <w:rPr>
          <w:rFonts w:ascii="Marianne" w:hAnsi="Marianne" w:cs="Arial"/>
        </w:rPr>
      </w:pPr>
      <w:hyperlink r:id="rId14" w:history="1">
        <w:r w:rsidR="005406E6" w:rsidRPr="00395C09">
          <w:rPr>
            <w:rStyle w:val="Lienhypertexte"/>
            <w:rFonts w:ascii="Marianne" w:hAnsi="Marianne" w:cs="Arial"/>
          </w:rPr>
          <w:t>https://journeedudroit.fr/retrospective</w:t>
        </w:r>
      </w:hyperlink>
      <w:r w:rsidR="005406E6" w:rsidRPr="00395C09">
        <w:rPr>
          <w:rFonts w:ascii="Calibri" w:hAnsi="Calibri" w:cs="Calibri"/>
        </w:rPr>
        <w:t> </w:t>
      </w:r>
      <w:r w:rsidR="005406E6" w:rsidRPr="00395C09">
        <w:rPr>
          <w:rFonts w:ascii="Marianne" w:hAnsi="Marianne" w:cs="Arial"/>
        </w:rPr>
        <w:t>: d'autres kits sur l'égalité hommes/femmes ou les libertés.</w:t>
      </w:r>
    </w:p>
    <w:p w:rsidR="0027438D" w:rsidRPr="00395C09" w:rsidRDefault="0027438D" w:rsidP="0027438D">
      <w:pPr>
        <w:pStyle w:val="NormalWeb"/>
        <w:spacing w:after="0"/>
        <w:jc w:val="both"/>
        <w:rPr>
          <w:rFonts w:ascii="Marianne" w:hAnsi="Marianne"/>
        </w:rPr>
      </w:pPr>
      <w:bookmarkStart w:id="0" w:name="_GoBack"/>
      <w:bookmarkEnd w:id="0"/>
    </w:p>
    <w:p w:rsidR="005406E6" w:rsidRPr="00395C09" w:rsidRDefault="005406E6" w:rsidP="0027438D">
      <w:pPr>
        <w:pStyle w:val="NormalWeb"/>
        <w:spacing w:after="0"/>
        <w:jc w:val="both"/>
        <w:rPr>
          <w:rFonts w:ascii="Marianne" w:hAnsi="Marianne"/>
        </w:rPr>
      </w:pPr>
      <w:r w:rsidRPr="00395C09">
        <w:rPr>
          <w:rFonts w:ascii="Marianne" w:hAnsi="Marianne" w:cs="Arial"/>
          <w:b/>
          <w:bCs/>
        </w:rPr>
        <w:lastRenderedPageBreak/>
        <w:t>**</w:t>
      </w:r>
      <w:r w:rsidRPr="00395C09">
        <w:rPr>
          <w:rFonts w:ascii="Marianne" w:hAnsi="Marianne" w:cs="Arial"/>
        </w:rPr>
        <w:t xml:space="preserve"> </w:t>
      </w:r>
      <w:hyperlink r:id="rId15" w:history="1">
        <w:r w:rsidRPr="00395C09">
          <w:rPr>
            <w:rStyle w:val="Lienhypertexte"/>
            <w:rFonts w:ascii="Marianne" w:hAnsi="Marianne" w:cs="Arial"/>
          </w:rPr>
          <w:t>https://www.justice.gouv.fr/guide-justice-mineurs</w:t>
        </w:r>
      </w:hyperlink>
      <w:r w:rsidRPr="00395C09">
        <w:rPr>
          <w:rFonts w:ascii="Marianne" w:hAnsi="Marianne" w:cs="Arial"/>
        </w:rPr>
        <w:t>: guide très complet (72 pages) à télécharger. Fiches à utiliser en cours (acteurs, organisation, cas pratiques, questions réponses...)</w:t>
      </w:r>
    </w:p>
    <w:p w:rsidR="005406E6" w:rsidRPr="00395C09" w:rsidRDefault="0027438D" w:rsidP="0027438D">
      <w:pPr>
        <w:pStyle w:val="NormalWeb"/>
        <w:spacing w:after="0"/>
        <w:jc w:val="both"/>
        <w:rPr>
          <w:rFonts w:ascii="Marianne" w:hAnsi="Marianne"/>
        </w:rPr>
      </w:pPr>
      <w:hyperlink r:id="rId16" w:history="1">
        <w:r w:rsidR="005406E6" w:rsidRPr="00395C09">
          <w:rPr>
            <w:rStyle w:val="Lienhypertexte"/>
            <w:rFonts w:ascii="Marianne" w:hAnsi="Marianne" w:cs="Arial"/>
          </w:rPr>
          <w:t>https://www.justice.gouv.fr/actualites/actualite/code-justice-penale-mineurs-premier-bilan</w:t>
        </w:r>
      </w:hyperlink>
      <w:r w:rsidR="005406E6" w:rsidRPr="00395C09">
        <w:rPr>
          <w:rFonts w:ascii="Marianne" w:hAnsi="Marianne" w:cs="Arial"/>
        </w:rPr>
        <w:t>: les évolutions récentes de la justice des mineurs et leur impact (</w:t>
      </w:r>
      <w:proofErr w:type="spellStart"/>
      <w:r w:rsidR="005406E6" w:rsidRPr="00395C09">
        <w:rPr>
          <w:rFonts w:ascii="Marianne" w:hAnsi="Marianne" w:cs="Arial"/>
        </w:rPr>
        <w:t>video</w:t>
      </w:r>
      <w:proofErr w:type="spellEnd"/>
      <w:r w:rsidR="005406E6" w:rsidRPr="00395C09">
        <w:rPr>
          <w:rFonts w:ascii="Marianne" w:hAnsi="Marianne" w:cs="Arial"/>
        </w:rPr>
        <w:t>).</w:t>
      </w:r>
    </w:p>
    <w:p w:rsidR="005406E6" w:rsidRPr="00395C09" w:rsidRDefault="005406E6" w:rsidP="0027438D">
      <w:pPr>
        <w:pStyle w:val="NormalWeb"/>
        <w:spacing w:after="0"/>
        <w:jc w:val="both"/>
        <w:rPr>
          <w:rFonts w:ascii="Marianne" w:hAnsi="Marianne"/>
        </w:rPr>
      </w:pPr>
      <w:r w:rsidRPr="00395C09">
        <w:rPr>
          <w:rFonts w:ascii="Marianne" w:hAnsi="Marianne" w:cs="Arial"/>
          <w:b/>
          <w:bCs/>
        </w:rPr>
        <w:t>III- Comment fonctionne la justice en France</w:t>
      </w:r>
      <w:r w:rsidRPr="00395C09">
        <w:rPr>
          <w:rFonts w:ascii="Calibri" w:hAnsi="Calibri" w:cs="Calibri"/>
          <w:b/>
          <w:bCs/>
        </w:rPr>
        <w:t> </w:t>
      </w:r>
      <w:r w:rsidRPr="00395C09">
        <w:rPr>
          <w:rFonts w:ascii="Marianne" w:hAnsi="Marianne" w:cs="Arial"/>
          <w:b/>
          <w:bCs/>
        </w:rPr>
        <w:t>:</w:t>
      </w:r>
    </w:p>
    <w:p w:rsidR="005406E6" w:rsidRPr="00395C09" w:rsidRDefault="005406E6" w:rsidP="0027438D">
      <w:pPr>
        <w:pStyle w:val="NormalWeb"/>
        <w:spacing w:after="0"/>
        <w:jc w:val="both"/>
        <w:rPr>
          <w:rFonts w:ascii="Marianne" w:hAnsi="Marianne" w:cs="Arial"/>
        </w:rPr>
      </w:pPr>
      <w:r w:rsidRPr="00395C09">
        <w:rPr>
          <w:rFonts w:ascii="Marianne" w:hAnsi="Marianne" w:cs="Arial"/>
          <w:b/>
          <w:bCs/>
        </w:rPr>
        <w:t>**</w:t>
      </w:r>
      <w:r w:rsidR="00395C09">
        <w:rPr>
          <w:rFonts w:ascii="Marianne" w:hAnsi="Marianne" w:cs="Arial"/>
        </w:rPr>
        <w:t xml:space="preserve"> </w:t>
      </w:r>
      <w:hyperlink r:id="rId17" w:history="1">
        <w:r w:rsidRPr="00395C09">
          <w:rPr>
            <w:rStyle w:val="Lienhypertexte"/>
            <w:rFonts w:ascii="Marianne" w:hAnsi="Marianne" w:cs="Arial"/>
          </w:rPr>
          <w:t>https://www.cours-appel.justice.fr/sites/default/files/2020-06/plaquette_organisation_justice%20en%20France.fr_.pdf</w:t>
        </w:r>
      </w:hyperlink>
      <w:r w:rsidRPr="00395C09">
        <w:rPr>
          <w:rFonts w:ascii="Calibri" w:hAnsi="Calibri" w:cs="Calibri"/>
        </w:rPr>
        <w:t> </w:t>
      </w:r>
      <w:r w:rsidRPr="00395C09">
        <w:rPr>
          <w:rFonts w:ascii="Marianne" w:hAnsi="Marianne" w:cs="Arial"/>
        </w:rPr>
        <w:t>: plaquette tr</w:t>
      </w:r>
      <w:r w:rsidRPr="00395C09">
        <w:rPr>
          <w:rFonts w:ascii="Marianne" w:hAnsi="Marianne" w:cs="Marianne"/>
        </w:rPr>
        <w:t>è</w:t>
      </w:r>
      <w:r w:rsidRPr="00395C09">
        <w:rPr>
          <w:rFonts w:ascii="Marianne" w:hAnsi="Marianne" w:cs="Arial"/>
        </w:rPr>
        <w:t>s compl</w:t>
      </w:r>
      <w:r w:rsidRPr="00395C09">
        <w:rPr>
          <w:rFonts w:ascii="Marianne" w:hAnsi="Marianne" w:cs="Marianne"/>
        </w:rPr>
        <w:t>è</w:t>
      </w:r>
      <w:r w:rsidRPr="00395C09">
        <w:rPr>
          <w:rFonts w:ascii="Marianne" w:hAnsi="Marianne" w:cs="Arial"/>
        </w:rPr>
        <w:t>te sur la justice, histoire, minist</w:t>
      </w:r>
      <w:r w:rsidRPr="00395C09">
        <w:rPr>
          <w:rFonts w:ascii="Marianne" w:hAnsi="Marianne" w:cs="Marianne"/>
        </w:rPr>
        <w:t>è</w:t>
      </w:r>
      <w:r w:rsidRPr="00395C09">
        <w:rPr>
          <w:rFonts w:ascii="Marianne" w:hAnsi="Marianne" w:cs="Arial"/>
        </w:rPr>
        <w:t>re, chiffres,...</w:t>
      </w:r>
    </w:p>
    <w:p w:rsidR="005406E6" w:rsidRPr="00395C09" w:rsidRDefault="0027438D" w:rsidP="0027438D">
      <w:pPr>
        <w:pStyle w:val="NormalWeb"/>
        <w:spacing w:after="0"/>
        <w:jc w:val="both"/>
        <w:rPr>
          <w:rFonts w:ascii="Marianne" w:hAnsi="Marianne"/>
        </w:rPr>
      </w:pPr>
      <w:hyperlink r:id="rId18" w:history="1">
        <w:r w:rsidR="005406E6" w:rsidRPr="00395C09">
          <w:rPr>
            <w:rStyle w:val="Lienhypertexte"/>
            <w:rFonts w:ascii="Marianne" w:hAnsi="Marianne" w:cs="Arial"/>
          </w:rPr>
          <w:t>https://www.vie-publique.fr/dossier/275290-lorganisation-judiciaire-en-france-droit-grands-enjeux-contemporains</w:t>
        </w:r>
      </w:hyperlink>
      <w:r w:rsidR="005406E6" w:rsidRPr="00395C09">
        <w:rPr>
          <w:rFonts w:ascii="Calibri" w:hAnsi="Calibri" w:cs="Calibri"/>
        </w:rPr>
        <w:t> </w:t>
      </w:r>
      <w:r w:rsidR="005406E6" w:rsidRPr="00395C09">
        <w:rPr>
          <w:rFonts w:ascii="Marianne" w:hAnsi="Marianne" w:cs="Arial"/>
        </w:rPr>
        <w:t>: acc</w:t>
      </w:r>
      <w:r w:rsidR="005406E6" w:rsidRPr="00395C09">
        <w:rPr>
          <w:rFonts w:ascii="Marianne" w:hAnsi="Marianne" w:cs="Marianne"/>
        </w:rPr>
        <w:t>è</w:t>
      </w:r>
      <w:r w:rsidR="005406E6" w:rsidRPr="00395C09">
        <w:rPr>
          <w:rFonts w:ascii="Marianne" w:hAnsi="Marianne" w:cs="Arial"/>
        </w:rPr>
        <w:t>s court vers les diff</w:t>
      </w:r>
      <w:r w:rsidR="005406E6" w:rsidRPr="00395C09">
        <w:rPr>
          <w:rFonts w:ascii="Marianne" w:hAnsi="Marianne" w:cs="Marianne"/>
        </w:rPr>
        <w:t>é</w:t>
      </w:r>
      <w:r w:rsidR="005406E6" w:rsidRPr="00395C09">
        <w:rPr>
          <w:rFonts w:ascii="Marianne" w:hAnsi="Marianne" w:cs="Arial"/>
        </w:rPr>
        <w:t>rents th</w:t>
      </w:r>
      <w:r w:rsidR="005406E6" w:rsidRPr="00395C09">
        <w:rPr>
          <w:rFonts w:ascii="Marianne" w:hAnsi="Marianne" w:cs="Marianne"/>
        </w:rPr>
        <w:t>è</w:t>
      </w:r>
      <w:r w:rsidR="005406E6" w:rsidRPr="00395C09">
        <w:rPr>
          <w:rFonts w:ascii="Marianne" w:hAnsi="Marianne" w:cs="Arial"/>
        </w:rPr>
        <w:t>mes.</w:t>
      </w:r>
    </w:p>
    <w:p w:rsidR="005406E6" w:rsidRPr="00395C09" w:rsidRDefault="0027438D" w:rsidP="0027438D">
      <w:pPr>
        <w:pStyle w:val="NormalWeb"/>
        <w:spacing w:after="0"/>
        <w:jc w:val="both"/>
        <w:rPr>
          <w:rFonts w:ascii="Marianne" w:hAnsi="Marianne"/>
        </w:rPr>
      </w:pPr>
      <w:hyperlink r:id="rId19" w:history="1">
        <w:r w:rsidR="005406E6" w:rsidRPr="00395C09">
          <w:rPr>
            <w:rStyle w:val="Lienhypertexte"/>
            <w:rFonts w:ascii="Marianne" w:hAnsi="Marianne" w:cs="Arial"/>
          </w:rPr>
          <w:t>https://journeedudroit.fr/voyager/retrospectives/materiel-pedagogique-2022.pdf</w:t>
        </w:r>
      </w:hyperlink>
      <w:r w:rsidR="005406E6" w:rsidRPr="00395C09">
        <w:rPr>
          <w:rFonts w:ascii="Calibri" w:hAnsi="Calibri" w:cs="Calibri"/>
        </w:rPr>
        <w:t> </w:t>
      </w:r>
      <w:r w:rsidR="005406E6" w:rsidRPr="00395C09">
        <w:rPr>
          <w:rFonts w:ascii="Marianne" w:hAnsi="Marianne" w:cs="Arial"/>
        </w:rPr>
        <w:t>: la notion de justice, la justice des mineurs, la notion de droit.</w:t>
      </w:r>
    </w:p>
    <w:p w:rsidR="005406E6" w:rsidRPr="00395C09" w:rsidRDefault="005406E6" w:rsidP="0027438D">
      <w:pPr>
        <w:pStyle w:val="NormalWeb"/>
        <w:spacing w:after="0"/>
        <w:jc w:val="both"/>
        <w:rPr>
          <w:rFonts w:ascii="Marianne" w:hAnsi="Marianne"/>
        </w:rPr>
      </w:pPr>
      <w:r w:rsidRPr="00395C09">
        <w:rPr>
          <w:rFonts w:ascii="Marianne" w:hAnsi="Marianne" w:cs="Arial"/>
          <w:b/>
          <w:bCs/>
        </w:rPr>
        <w:t>**</w:t>
      </w:r>
      <w:r w:rsidRPr="00395C09">
        <w:rPr>
          <w:rFonts w:ascii="Marianne" w:hAnsi="Marianne" w:cs="Arial"/>
        </w:rPr>
        <w:t xml:space="preserve"> </w:t>
      </w:r>
      <w:hyperlink r:id="rId20" w:history="1">
        <w:r w:rsidRPr="00395C09">
          <w:rPr>
            <w:rStyle w:val="Lienhypertexte"/>
            <w:rFonts w:ascii="Marianne" w:hAnsi="Marianne" w:cs="Arial"/>
          </w:rPr>
          <w:t>https://www.justice.gouv.fr/</w:t>
        </w:r>
      </w:hyperlink>
      <w:r w:rsidRPr="00395C09">
        <w:rPr>
          <w:rFonts w:ascii="Calibri" w:hAnsi="Calibri" w:cs="Calibri"/>
        </w:rPr>
        <w:t> </w:t>
      </w:r>
      <w:r w:rsidRPr="00395C09">
        <w:rPr>
          <w:rFonts w:ascii="Marianne" w:hAnsi="Marianne" w:cs="Arial"/>
        </w:rPr>
        <w:t xml:space="preserve">: l'onglet </w:t>
      </w:r>
      <w:r w:rsidRPr="00395C09">
        <w:rPr>
          <w:rFonts w:ascii="Marianne" w:hAnsi="Marianne" w:cs="Marianne"/>
        </w:rPr>
        <w:t>«</w:t>
      </w:r>
      <w:r w:rsidRPr="00395C09">
        <w:rPr>
          <w:rFonts w:ascii="Calibri" w:hAnsi="Calibri" w:cs="Calibri"/>
        </w:rPr>
        <w:t> </w:t>
      </w:r>
      <w:r w:rsidRPr="00395C09">
        <w:rPr>
          <w:rFonts w:ascii="Marianne" w:hAnsi="Marianne" w:cs="Arial"/>
        </w:rPr>
        <w:t>La justice en France</w:t>
      </w:r>
      <w:r w:rsidRPr="00395C09">
        <w:rPr>
          <w:rFonts w:ascii="Calibri" w:hAnsi="Calibri" w:cs="Calibri"/>
        </w:rPr>
        <w:t> </w:t>
      </w:r>
      <w:r w:rsidRPr="00395C09">
        <w:rPr>
          <w:rFonts w:ascii="Marianne" w:hAnsi="Marianne" w:cs="Marianne"/>
        </w:rPr>
        <w:t>»</w:t>
      </w:r>
      <w:r w:rsidRPr="00395C09">
        <w:rPr>
          <w:rFonts w:ascii="Marianne" w:hAnsi="Marianne" w:cs="Arial"/>
        </w:rPr>
        <w:t xml:space="preserve"> d</w:t>
      </w:r>
      <w:r w:rsidRPr="00395C09">
        <w:rPr>
          <w:rFonts w:ascii="Marianne" w:hAnsi="Marianne" w:cs="Marianne"/>
        </w:rPr>
        <w:t>é</w:t>
      </w:r>
      <w:r w:rsidRPr="00395C09">
        <w:rPr>
          <w:rFonts w:ascii="Marianne" w:hAnsi="Marianne" w:cs="Arial"/>
        </w:rPr>
        <w:t>veloppant tous les aspects</w:t>
      </w:r>
      <w:r w:rsidRPr="00395C09">
        <w:rPr>
          <w:rFonts w:ascii="Calibri" w:hAnsi="Calibri" w:cs="Calibri"/>
        </w:rPr>
        <w:t> </w:t>
      </w:r>
      <w:r w:rsidRPr="00395C09">
        <w:rPr>
          <w:rFonts w:ascii="Marianne" w:hAnsi="Marianne" w:cs="Arial"/>
        </w:rPr>
        <w:t>: organisation, acteurs, diff</w:t>
      </w:r>
      <w:r w:rsidRPr="00395C09">
        <w:rPr>
          <w:rFonts w:ascii="Marianne" w:hAnsi="Marianne" w:cs="Marianne"/>
        </w:rPr>
        <w:t>é</w:t>
      </w:r>
      <w:r w:rsidRPr="00395C09">
        <w:rPr>
          <w:rFonts w:ascii="Marianne" w:hAnsi="Marianne" w:cs="Arial"/>
        </w:rPr>
        <w:t>rents types de justice, justice europ</w:t>
      </w:r>
      <w:r w:rsidRPr="00395C09">
        <w:rPr>
          <w:rFonts w:ascii="Marianne" w:hAnsi="Marianne" w:cs="Marianne"/>
        </w:rPr>
        <w:t>é</w:t>
      </w:r>
      <w:r w:rsidRPr="00395C09">
        <w:rPr>
          <w:rFonts w:ascii="Marianne" w:hAnsi="Marianne" w:cs="Arial"/>
        </w:rPr>
        <w:t>enne et internationale, justice des mineurs.</w:t>
      </w:r>
    </w:p>
    <w:p w:rsidR="005406E6" w:rsidRPr="00395C09" w:rsidRDefault="0027438D" w:rsidP="0027438D">
      <w:pPr>
        <w:pStyle w:val="NormalWeb"/>
        <w:spacing w:after="0"/>
        <w:jc w:val="both"/>
        <w:rPr>
          <w:rFonts w:ascii="Marianne" w:hAnsi="Marianne"/>
        </w:rPr>
      </w:pPr>
      <w:hyperlink r:id="rId21" w:history="1">
        <w:r w:rsidR="005406E6" w:rsidRPr="00395C09">
          <w:rPr>
            <w:rStyle w:val="Lienhypertexte"/>
            <w:rFonts w:ascii="Marianne" w:hAnsi="Marianne" w:cs="Arial"/>
          </w:rPr>
          <w:t>https://www.justice.fr/fiches</w:t>
        </w:r>
      </w:hyperlink>
      <w:r w:rsidR="005406E6" w:rsidRPr="00395C09">
        <w:rPr>
          <w:rFonts w:ascii="Marianne" w:hAnsi="Marianne" w:cs="Arial"/>
        </w:rPr>
        <w:t xml:space="preserve">: informations pratiques par thèmes, en particulier Vie quotidienne et Mineurs mais également déroulement d'une affaire ou saisine du conseil de prud'hommes en E.M.C. 4 </w:t>
      </w:r>
      <w:proofErr w:type="spellStart"/>
      <w:r w:rsidR="005406E6" w:rsidRPr="00395C09">
        <w:rPr>
          <w:rFonts w:ascii="Marianne" w:hAnsi="Marianne" w:cs="Arial"/>
        </w:rPr>
        <w:t>ème</w:t>
      </w:r>
      <w:proofErr w:type="spellEnd"/>
      <w:r w:rsidR="005406E6" w:rsidRPr="00395C09">
        <w:rPr>
          <w:rFonts w:ascii="Marianne" w:hAnsi="Marianne" w:cs="Arial"/>
        </w:rPr>
        <w:t>.</w:t>
      </w:r>
    </w:p>
    <w:p w:rsidR="005406E6" w:rsidRPr="00395C09" w:rsidRDefault="0027438D" w:rsidP="0027438D">
      <w:pPr>
        <w:pStyle w:val="NormalWeb"/>
        <w:spacing w:after="0"/>
        <w:jc w:val="both"/>
        <w:rPr>
          <w:rFonts w:ascii="Marianne" w:hAnsi="Marianne"/>
        </w:rPr>
      </w:pPr>
      <w:hyperlink r:id="rId22" w:history="1">
        <w:r w:rsidR="005406E6" w:rsidRPr="00395C09">
          <w:rPr>
            <w:rStyle w:val="Lienhypertexte"/>
            <w:rFonts w:ascii="Marianne" w:hAnsi="Marianne" w:cs="Arial"/>
          </w:rPr>
          <w:t>https://e-justice.europa.eu/home?action=home&amp;plang=fr</w:t>
        </w:r>
      </w:hyperlink>
      <w:r w:rsidR="005406E6" w:rsidRPr="00395C09">
        <w:rPr>
          <w:rFonts w:ascii="Calibri" w:hAnsi="Calibri" w:cs="Calibri"/>
        </w:rPr>
        <w:t> </w:t>
      </w:r>
      <w:r w:rsidR="005406E6" w:rsidRPr="00395C09">
        <w:rPr>
          <w:rFonts w:ascii="Marianne" w:hAnsi="Marianne" w:cs="Arial"/>
        </w:rPr>
        <w:t>: sur la justice au sein de l'U.E.</w:t>
      </w:r>
    </w:p>
    <w:p w:rsidR="005406E6" w:rsidRPr="00395C09" w:rsidRDefault="0027438D" w:rsidP="0027438D">
      <w:pPr>
        <w:pStyle w:val="NormalWeb"/>
        <w:spacing w:after="0"/>
        <w:jc w:val="both"/>
        <w:rPr>
          <w:rFonts w:ascii="Marianne" w:hAnsi="Marianne"/>
        </w:rPr>
      </w:pPr>
      <w:hyperlink r:id="rId23" w:history="1">
        <w:r w:rsidR="005406E6" w:rsidRPr="00395C09">
          <w:rPr>
            <w:rStyle w:val="Lienhypertexte"/>
            <w:rFonts w:ascii="Marianne" w:hAnsi="Marianne" w:cs="Arial"/>
          </w:rPr>
          <w:t>https://www.youtube.com/watch?v=jqEsqJ73Ef8&amp;ab_channel=LeMonde</w:t>
        </w:r>
      </w:hyperlink>
      <w:r w:rsidR="005406E6" w:rsidRPr="00395C09">
        <w:rPr>
          <w:rFonts w:ascii="Calibri" w:hAnsi="Calibri" w:cs="Calibri"/>
        </w:rPr>
        <w:t> </w:t>
      </w:r>
      <w:r w:rsidR="005406E6" w:rsidRPr="00395C09">
        <w:rPr>
          <w:rFonts w:ascii="Marianne" w:hAnsi="Marianne" w:cs="Arial"/>
        </w:rPr>
        <w:t>: pour pr</w:t>
      </w:r>
      <w:r w:rsidR="005406E6" w:rsidRPr="00395C09">
        <w:rPr>
          <w:rFonts w:ascii="Marianne" w:hAnsi="Marianne" w:cs="Marianne"/>
        </w:rPr>
        <w:t>é</w:t>
      </w:r>
      <w:r w:rsidR="005406E6" w:rsidRPr="00395C09">
        <w:rPr>
          <w:rFonts w:ascii="Marianne" w:hAnsi="Marianne" w:cs="Arial"/>
        </w:rPr>
        <w:t>senter 1er et 2</w:t>
      </w:r>
      <w:r w:rsidR="005406E6" w:rsidRPr="00395C09">
        <w:rPr>
          <w:rFonts w:ascii="Marianne" w:hAnsi="Marianne" w:cs="Arial"/>
          <w:vertAlign w:val="superscript"/>
        </w:rPr>
        <w:t>nd</w:t>
      </w:r>
      <w:r w:rsidR="005406E6" w:rsidRPr="00395C09">
        <w:rPr>
          <w:rFonts w:ascii="Marianne" w:hAnsi="Marianne" w:cs="Arial"/>
        </w:rPr>
        <w:t xml:space="preserve"> degré mais </w:t>
      </w:r>
      <w:r w:rsidR="005406E6" w:rsidRPr="00395C09">
        <w:rPr>
          <w:rFonts w:ascii="Marianne" w:hAnsi="Marianne" w:cs="Arial"/>
          <w:u w:val="single"/>
        </w:rPr>
        <w:t>à mettre à jour</w:t>
      </w:r>
      <w:r w:rsidR="005406E6" w:rsidRPr="00395C09">
        <w:rPr>
          <w:rFonts w:ascii="Marianne" w:hAnsi="Marianne" w:cs="Arial"/>
        </w:rPr>
        <w:t xml:space="preserve"> en cours (Instance Grande instance en particulier).</w:t>
      </w:r>
    </w:p>
    <w:p w:rsidR="005406E6" w:rsidRPr="00395C09" w:rsidRDefault="0027438D" w:rsidP="0027438D">
      <w:pPr>
        <w:pStyle w:val="NormalWeb"/>
        <w:spacing w:after="0"/>
        <w:jc w:val="both"/>
        <w:rPr>
          <w:rFonts w:ascii="Marianne" w:hAnsi="Marianne"/>
        </w:rPr>
      </w:pPr>
      <w:hyperlink r:id="rId24" w:history="1">
        <w:r w:rsidR="005406E6" w:rsidRPr="00395C09">
          <w:rPr>
            <w:rStyle w:val="Lienhypertexte"/>
            <w:rFonts w:ascii="Marianne" w:hAnsi="Marianne" w:cs="Arial"/>
          </w:rPr>
          <w:t>https://www.youtube.com/watch?v=mHcdEmRRdFM&amp;ab_channel=Minist%C3%A8redelaJustice</w:t>
        </w:r>
      </w:hyperlink>
      <w:r w:rsidR="005406E6" w:rsidRPr="00395C09">
        <w:rPr>
          <w:rFonts w:ascii="Calibri" w:hAnsi="Calibri" w:cs="Calibri"/>
        </w:rPr>
        <w:t> </w:t>
      </w:r>
      <w:r w:rsidR="005406E6" w:rsidRPr="00395C09">
        <w:rPr>
          <w:rFonts w:ascii="Marianne" w:hAnsi="Marianne" w:cs="Arial"/>
        </w:rPr>
        <w:t xml:space="preserve">: difficile </w:t>
      </w:r>
      <w:r w:rsidR="005406E6" w:rsidRPr="00395C09">
        <w:rPr>
          <w:rFonts w:ascii="Marianne" w:hAnsi="Marianne" w:cs="Marianne"/>
        </w:rPr>
        <w:t>à</w:t>
      </w:r>
      <w:r w:rsidR="005406E6" w:rsidRPr="00395C09">
        <w:rPr>
          <w:rFonts w:ascii="Marianne" w:hAnsi="Marianne" w:cs="Arial"/>
        </w:rPr>
        <w:t xml:space="preserve"> utiliser en coll</w:t>
      </w:r>
      <w:r w:rsidR="005406E6" w:rsidRPr="00395C09">
        <w:rPr>
          <w:rFonts w:ascii="Marianne" w:hAnsi="Marianne" w:cs="Marianne"/>
        </w:rPr>
        <w:t>è</w:t>
      </w:r>
      <w:r w:rsidR="005406E6" w:rsidRPr="00395C09">
        <w:rPr>
          <w:rFonts w:ascii="Marianne" w:hAnsi="Marianne" w:cs="Arial"/>
        </w:rPr>
        <w:t xml:space="preserve">ge, </w:t>
      </w:r>
      <w:r w:rsidR="005406E6" w:rsidRPr="00395C09">
        <w:rPr>
          <w:rFonts w:ascii="Marianne" w:hAnsi="Marianne" w:cs="Marianne"/>
        </w:rPr>
        <w:t>à</w:t>
      </w:r>
      <w:r w:rsidR="005406E6" w:rsidRPr="00395C09">
        <w:rPr>
          <w:rFonts w:ascii="Marianne" w:hAnsi="Marianne" w:cs="Arial"/>
        </w:rPr>
        <w:t xml:space="preserve"> mettre </w:t>
      </w:r>
      <w:r w:rsidR="005406E6" w:rsidRPr="00395C09">
        <w:rPr>
          <w:rFonts w:ascii="Marianne" w:hAnsi="Marianne" w:cs="Marianne"/>
        </w:rPr>
        <w:t>à</w:t>
      </w:r>
      <w:r w:rsidR="005406E6" w:rsidRPr="00395C09">
        <w:rPr>
          <w:rFonts w:ascii="Marianne" w:hAnsi="Marianne" w:cs="Arial"/>
        </w:rPr>
        <w:t xml:space="preserve"> jour </w:t>
      </w:r>
      <w:r w:rsidR="005406E6" w:rsidRPr="00395C09">
        <w:rPr>
          <w:rFonts w:ascii="Marianne" w:hAnsi="Marianne" w:cs="Marianne"/>
        </w:rPr>
        <w:t>é</w:t>
      </w:r>
      <w:r w:rsidR="005406E6" w:rsidRPr="00395C09">
        <w:rPr>
          <w:rFonts w:ascii="Marianne" w:hAnsi="Marianne" w:cs="Arial"/>
        </w:rPr>
        <w:t xml:space="preserve">galement. </w:t>
      </w:r>
    </w:p>
    <w:p w:rsidR="007433DC" w:rsidRPr="00395C09" w:rsidRDefault="007433DC" w:rsidP="0027438D">
      <w:pPr>
        <w:jc w:val="both"/>
        <w:rPr>
          <w:rFonts w:ascii="Marianne" w:hAnsi="Marianne"/>
          <w:sz w:val="24"/>
          <w:szCs w:val="24"/>
        </w:rPr>
      </w:pPr>
    </w:p>
    <w:sectPr w:rsidR="007433DC" w:rsidRPr="00395C09" w:rsidSect="00395C0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C09" w:rsidRDefault="00395C09" w:rsidP="00395C09">
      <w:r>
        <w:separator/>
      </w:r>
    </w:p>
  </w:endnote>
  <w:endnote w:type="continuationSeparator" w:id="0">
    <w:p w:rsidR="00395C09" w:rsidRDefault="00395C09" w:rsidP="003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6A" w:rsidRDefault="0061246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6A" w:rsidRDefault="0027438D">
    <w:pPr>
      <w:pStyle w:val="Pieddepage"/>
    </w:pPr>
    <w:hyperlink r:id="rId1" w:history="1">
      <w:r w:rsidR="0061246A" w:rsidRPr="006765F3">
        <w:rPr>
          <w:rStyle w:val="Lienhypertexte"/>
        </w:rPr>
        <w:t>Jean-Marie-Anto.Dousson@ac-clermont.fr</w:t>
      </w:r>
    </w:hyperlink>
  </w:p>
  <w:p w:rsidR="0061246A" w:rsidRDefault="0061246A">
    <w:pPr>
      <w:pStyle w:val="Pieddepage"/>
    </w:pPr>
  </w:p>
  <w:p w:rsidR="00395C09" w:rsidRDefault="00395C0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6A" w:rsidRDefault="006124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C09" w:rsidRDefault="00395C09" w:rsidP="00395C09">
      <w:r>
        <w:separator/>
      </w:r>
    </w:p>
  </w:footnote>
  <w:footnote w:type="continuationSeparator" w:id="0">
    <w:p w:rsidR="00395C09" w:rsidRDefault="00395C09" w:rsidP="003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6A" w:rsidRDefault="0061246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8858571"/>
      <w:docPartObj>
        <w:docPartGallery w:val="Page Numbers (Top of Page)"/>
        <w:docPartUnique/>
      </w:docPartObj>
    </w:sdtPr>
    <w:sdtEndPr/>
    <w:sdtContent>
      <w:p w:rsidR="00395C09" w:rsidRDefault="00395C09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38D">
          <w:rPr>
            <w:noProof/>
          </w:rPr>
          <w:t>2</w:t>
        </w:r>
        <w:r>
          <w:fldChar w:fldCharType="end"/>
        </w:r>
      </w:p>
    </w:sdtContent>
  </w:sdt>
  <w:p w:rsidR="00395C09" w:rsidRDefault="00395C0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46A" w:rsidRDefault="0061246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E6"/>
    <w:rsid w:val="0027438D"/>
    <w:rsid w:val="00395C09"/>
    <w:rsid w:val="005406E6"/>
    <w:rsid w:val="0061246A"/>
    <w:rsid w:val="0074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566FBF"/>
  <w15:chartTrackingRefBased/>
  <w15:docId w15:val="{092778BC-64FE-4787-AA3E-E99CE044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406E6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406E6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95C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5C09"/>
  </w:style>
  <w:style w:type="paragraph" w:styleId="Pieddepage">
    <w:name w:val="footer"/>
    <w:basedOn w:val="Normal"/>
    <w:link w:val="PieddepageCar"/>
    <w:uiPriority w:val="99"/>
    <w:unhideWhenUsed/>
    <w:rsid w:val="00395C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5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eedudroit.fr/voyager/settings/July2023/NA2JStLL3hDJgRXlhKwk.pdf" TargetMode="External"/><Relationship Id="rId13" Type="http://schemas.openxmlformats.org/officeDocument/2006/relationships/hyperlink" Target="https://journeedudroit.fr/voyager/retrospectives/kit%20pe%CC%81dagogique%202018.pdf" TargetMode="External"/><Relationship Id="rId18" Type="http://schemas.openxmlformats.org/officeDocument/2006/relationships/hyperlink" Target="https://www.vie-publique.fr/dossier/275290-lorganisation-judiciaire-en-france-droit-grands-enjeux-contemporains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www.justice.fr/fiches" TargetMode="External"/><Relationship Id="rId7" Type="http://schemas.openxmlformats.org/officeDocument/2006/relationships/hyperlink" Target="https://educadroit.fr/sites/default/files/Livret_1-OK_0.pdf" TargetMode="External"/><Relationship Id="rId12" Type="http://schemas.openxmlformats.org/officeDocument/2006/relationships/hyperlink" Target="https://journeedudroit.fr/voyager/settings/September2023/ikG2b4wfXJXV7jgAoeML.pdf" TargetMode="External"/><Relationship Id="rId17" Type="http://schemas.openxmlformats.org/officeDocument/2006/relationships/hyperlink" Target="https://www.cours-appel.justice.fr/sites/default/files/2020-06/plaquette_organisation_justice%20en%20France.fr_.pdf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justice.gouv.fr/actualites/actualite/code-justice-penale-mineurs-premier-bilan" TargetMode="External"/><Relationship Id="rId20" Type="http://schemas.openxmlformats.org/officeDocument/2006/relationships/hyperlink" Target="https://www.justice.gouv.fr/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shs.hal.science/halshs-01854586/document" TargetMode="External"/><Relationship Id="rId24" Type="http://schemas.openxmlformats.org/officeDocument/2006/relationships/hyperlink" Target="https://www.youtube.com/watch?v=mHcdEmRRdFM&amp;ab_channel=Minist%C3%A8redelaJustice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justice.gouv.fr/guide-justice-mineurs" TargetMode="External"/><Relationship Id="rId23" Type="http://schemas.openxmlformats.org/officeDocument/2006/relationships/hyperlink" Target="https://www.youtube.com/watch?v=jqEsqJ73Ef8&amp;ab_channel=LeMonde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youtube.com/watch?v=bf6MFnr-OTY&amp;ab_channel=D%C3%A9fenseurdesdroits" TargetMode="External"/><Relationship Id="rId19" Type="http://schemas.openxmlformats.org/officeDocument/2006/relationships/hyperlink" Target="https://journeedudroit.fr/voyager/retrospectives/materiel-pedagogique-2022.pdf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justice.gouv.fr/plan-daction-justice" TargetMode="External"/><Relationship Id="rId14" Type="http://schemas.openxmlformats.org/officeDocument/2006/relationships/hyperlink" Target="https://journeedudroit.fr/retrospective" TargetMode="External"/><Relationship Id="rId22" Type="http://schemas.openxmlformats.org/officeDocument/2006/relationships/hyperlink" Target="https://e-justice.europa.eu/home?action=home&amp;plang=fr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ean-Marie-Anto.Dousson@ac-clermon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727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Clermont-Fd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Marilyne Dewavrin-Farry</dc:creator>
  <cp:keywords/>
  <dc:description/>
  <cp:lastModifiedBy>Marilyne Dewavrin-Farry</cp:lastModifiedBy>
  <cp:revision>4</cp:revision>
  <dcterms:created xsi:type="dcterms:W3CDTF">2024-03-10T17:41:00Z</dcterms:created>
  <dcterms:modified xsi:type="dcterms:W3CDTF">2024-12-02T15:26:00Z</dcterms:modified>
</cp:coreProperties>
</file>